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3A9" w:rsidRDefault="007013A9" w:rsidP="007013A9">
      <w:bookmarkStart w:id="0" w:name="_Toc277858145"/>
    </w:p>
    <w:sdt>
      <w:sdtPr>
        <w:id w:val="-1516452419"/>
        <w:docPartObj>
          <w:docPartGallery w:val="Cover Pages"/>
          <w:docPartUnique/>
        </w:docPartObj>
      </w:sdtPr>
      <w:sdtEndPr>
        <w:rPr>
          <w:rFonts w:ascii="Verdana" w:hAnsi="Verdana"/>
          <w:b/>
          <w:bCs/>
          <w:color w:val="000000" w:themeColor="text1"/>
          <w:sz w:val="24"/>
          <w:szCs w:val="24"/>
          <w:u w:val="single"/>
        </w:rPr>
      </w:sdtEndPr>
      <w:sdtContent>
        <w:sdt>
          <w:sdtPr>
            <w:id w:val="-1549983269"/>
            <w:docPartObj>
              <w:docPartGallery w:val="Cover Pages"/>
              <w:docPartUnique/>
            </w:docPartObj>
          </w:sdtPr>
          <w:sdtEndPr/>
          <w:sdtContent>
            <w:p w:rsidR="007013A9" w:rsidRDefault="007013A9" w:rsidP="007013A9"/>
            <w:p w:rsidR="007013A9" w:rsidRDefault="007013A9" w:rsidP="007013A9">
              <w:pPr>
                <w:pStyle w:val="paragraph"/>
                <w:spacing w:before="0" w:beforeAutospacing="0" w:after="0" w:afterAutospacing="0"/>
                <w:jc w:val="center"/>
                <w:textAlignment w:val="baseline"/>
                <w:rPr>
                  <w:rFonts w:ascii="Century Gothic" w:hAnsi="Century Gothic" w:cs="Segoe UI"/>
                  <w:b/>
                  <w:bCs/>
                  <w:sz w:val="72"/>
                  <w:szCs w:val="72"/>
                </w:rPr>
              </w:pPr>
              <w:r w:rsidRPr="005C7D7C">
                <w:rPr>
                  <w:rFonts w:ascii="Century Gothic" w:hAnsi="Century Gothic" w:cs="Segoe UI"/>
                  <w:b/>
                  <w:bCs/>
                  <w:sz w:val="72"/>
                  <w:szCs w:val="72"/>
                </w:rPr>
                <w:t xml:space="preserve">Privacy Notice </w:t>
              </w:r>
            </w:p>
            <w:p w:rsidR="007013A9" w:rsidRPr="005C7D7C" w:rsidRDefault="007013A9" w:rsidP="007013A9">
              <w:pPr>
                <w:pStyle w:val="paragraph"/>
                <w:spacing w:before="0" w:beforeAutospacing="0" w:after="0" w:afterAutospacing="0"/>
                <w:jc w:val="center"/>
                <w:textAlignment w:val="baseline"/>
                <w:rPr>
                  <w:rFonts w:ascii="Century Gothic" w:hAnsi="Century Gothic" w:cs="Segoe UI"/>
                  <w:b/>
                  <w:bCs/>
                  <w:sz w:val="72"/>
                  <w:szCs w:val="72"/>
                </w:rPr>
              </w:pPr>
              <w:r w:rsidRPr="005C7D7C">
                <w:rPr>
                  <w:rFonts w:ascii="Century Gothic" w:hAnsi="Century Gothic" w:cs="Segoe UI"/>
                  <w:b/>
                  <w:bCs/>
                  <w:sz w:val="72"/>
                  <w:szCs w:val="72"/>
                </w:rPr>
                <w:t>for Staff</w:t>
              </w:r>
            </w:p>
            <w:p w:rsidR="007013A9" w:rsidRDefault="007013A9" w:rsidP="007013A9">
              <w:pPr>
                <w:pStyle w:val="paragraph"/>
                <w:spacing w:before="0" w:beforeAutospacing="0" w:after="0" w:afterAutospacing="0"/>
                <w:textAlignment w:val="baseline"/>
                <w:rPr>
                  <w:rFonts w:ascii="Segoe UI" w:hAnsi="Segoe UI" w:cs="Segoe UI"/>
                  <w:sz w:val="18"/>
                  <w:szCs w:val="18"/>
                </w:rPr>
              </w:pPr>
            </w:p>
            <w:p w:rsidR="007013A9" w:rsidRDefault="007013A9" w:rsidP="007013A9">
              <w:pPr>
                <w:spacing w:after="0" w:line="240" w:lineRule="auto"/>
                <w:jc w:val="center"/>
                <w:textAlignment w:val="baseline"/>
                <w:rPr>
                  <w:rFonts w:ascii="Arial" w:eastAsia="Times New Roman" w:hAnsi="Arial" w:cs="Arial"/>
                  <w:b/>
                  <w:bCs/>
                  <w:color w:val="F15F22"/>
                  <w:sz w:val="44"/>
                  <w:szCs w:val="44"/>
                  <w:lang w:eastAsia="en-GB"/>
                </w:rPr>
              </w:pPr>
              <w:r>
                <w:rPr>
                  <w:rFonts w:ascii="Arial" w:eastAsia="Times New Roman" w:hAnsi="Arial" w:cs="Arial"/>
                  <w:b/>
                  <w:bCs/>
                  <w:color w:val="F15F22"/>
                  <w:sz w:val="44"/>
                  <w:szCs w:val="44"/>
                  <w:lang w:eastAsia="en-GB"/>
                </w:rPr>
                <w:t>​</w:t>
              </w:r>
            </w:p>
            <w:p w:rsidR="007013A9" w:rsidRDefault="007013A9" w:rsidP="007013A9">
              <w:pPr>
                <w:spacing w:after="0" w:line="240" w:lineRule="auto"/>
                <w:jc w:val="center"/>
                <w:textAlignment w:val="baseline"/>
                <w:rPr>
                  <w:rFonts w:ascii="Segoe UI" w:eastAsia="Times New Roman" w:hAnsi="Segoe UI" w:cs="Segoe UI"/>
                  <w:sz w:val="56"/>
                  <w:szCs w:val="56"/>
                  <w:lang w:eastAsia="en-GB"/>
                </w:rPr>
              </w:pPr>
              <w:r>
                <w:rPr>
                  <w:rFonts w:ascii="Arial" w:eastAsia="Times New Roman" w:hAnsi="Arial" w:cs="Arial"/>
                  <w:b/>
                  <w:bCs/>
                  <w:color w:val="F15F22"/>
                  <w:sz w:val="56"/>
                  <w:szCs w:val="56"/>
                  <w:lang w:eastAsia="en-GB"/>
                </w:rPr>
                <w:t>The Haven School</w:t>
              </w:r>
              <w:r>
                <w:rPr>
                  <w:rFonts w:ascii="Arial" w:eastAsia="Times New Roman" w:hAnsi="Arial" w:cs="Arial"/>
                  <w:color w:val="F15F22"/>
                  <w:sz w:val="56"/>
                  <w:szCs w:val="56"/>
                  <w:lang w:eastAsia="en-GB"/>
                </w:rPr>
                <w:t> </w:t>
              </w:r>
              <w:r>
                <w:rPr>
                  <w:rFonts w:ascii="Arial" w:eastAsia="Times New Roman" w:hAnsi="Arial" w:cs="Arial"/>
                  <w:color w:val="F15F22"/>
                  <w:sz w:val="44"/>
                  <w:szCs w:val="44"/>
                  <w:lang w:eastAsia="en-GB"/>
                </w:rPr>
                <w:t> </w:t>
              </w:r>
            </w:p>
            <w:p w:rsidR="007013A9" w:rsidRDefault="007013A9" w:rsidP="007013A9">
              <w:pPr>
                <w:spacing w:after="0" w:line="240" w:lineRule="auto"/>
                <w:jc w:val="center"/>
                <w:textAlignment w:val="baseline"/>
                <w:rPr>
                  <w:rFonts w:ascii="Segoe UI" w:eastAsia="Times New Roman" w:hAnsi="Segoe UI" w:cs="Segoe UI"/>
                  <w:sz w:val="18"/>
                  <w:szCs w:val="18"/>
                  <w:lang w:eastAsia="en-GB"/>
                </w:rPr>
              </w:pPr>
              <w:r>
                <w:rPr>
                  <w:rFonts w:ascii="Segoe UI" w:eastAsia="Times New Roman" w:hAnsi="Segoe UI" w:cs="Segoe UI"/>
                  <w:b/>
                  <w:bCs/>
                  <w:sz w:val="18"/>
                  <w:szCs w:val="18"/>
                  <w:lang w:eastAsia="en-GB"/>
                </w:rPr>
                <w:t>​</w:t>
              </w:r>
              <w:r>
                <w:rPr>
                  <w:rFonts w:ascii="Segoe UI" w:eastAsia="Times New Roman" w:hAnsi="Segoe UI" w:cs="Segoe UI"/>
                  <w:sz w:val="18"/>
                  <w:szCs w:val="18"/>
                  <w:lang w:eastAsia="en-GB"/>
                </w:rPr>
                <w:t> </w:t>
              </w:r>
            </w:p>
            <w:p w:rsidR="007013A9" w:rsidRDefault="007013A9" w:rsidP="007013A9">
              <w:pPr>
                <w:spacing w:after="0" w:line="240" w:lineRule="auto"/>
                <w:jc w:val="center"/>
                <w:textAlignment w:val="baseline"/>
                <w:rPr>
                  <w:rFonts w:ascii="Segoe UI" w:eastAsia="Times New Roman" w:hAnsi="Segoe UI" w:cs="Segoe UI"/>
                  <w:sz w:val="18"/>
                  <w:szCs w:val="18"/>
                  <w:lang w:eastAsia="en-GB"/>
                </w:rPr>
              </w:pPr>
              <w:r>
                <w:rPr>
                  <w:rFonts w:ascii="Arial" w:eastAsia="Times New Roman" w:hAnsi="Arial" w:cs="Arial"/>
                  <w:b/>
                  <w:bCs/>
                  <w:sz w:val="20"/>
                  <w:szCs w:val="20"/>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lang w:eastAsia="en-GB"/>
                </w:rPr>
                <w:t>​</w:t>
              </w:r>
              <w:r>
                <w:rPr>
                  <w:rFonts w:ascii="Verdana" w:hAnsi="Verdana"/>
                  <w:b/>
                  <w:noProof/>
                  <w:color w:val="000000" w:themeColor="text1"/>
                  <w:sz w:val="24"/>
                  <w:szCs w:val="24"/>
                  <w:lang w:eastAsia="en-GB"/>
                </w:rPr>
                <w:drawing>
                  <wp:inline distT="0" distB="0" distL="0" distR="0" wp14:anchorId="75848155" wp14:editId="776288EB">
                    <wp:extent cx="2667000" cy="2752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752725"/>
                            </a:xfrm>
                            <a:prstGeom prst="rect">
                              <a:avLst/>
                            </a:prstGeom>
                            <a:noFill/>
                            <a:ln>
                              <a:noFill/>
                            </a:ln>
                          </pic:spPr>
                        </pic:pic>
                      </a:graphicData>
                    </a:graphic>
                  </wp:inline>
                </w:drawing>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r>
                <w:rPr>
                  <w:rFonts w:ascii="Segoe UI" w:eastAsia="Times New Roman" w:hAnsi="Segoe UI" w:cs="Segoe UI"/>
                  <w:sz w:val="18"/>
                  <w:szCs w:val="18"/>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3210"/>
                <w:gridCol w:w="3405"/>
              </w:tblGrid>
              <w:tr w:rsidR="007013A9" w:rsidTr="00687257">
                <w:trPr>
                  <w:trHeight w:val="300"/>
                </w:trPr>
                <w:tc>
                  <w:tcPr>
                    <w:tcW w:w="2295" w:type="dxa"/>
                    <w:tcBorders>
                      <w:top w:val="nil"/>
                      <w:left w:val="nil"/>
                      <w:bottom w:val="single" w:sz="18" w:space="0" w:color="FFFFFF" w:themeColor="background1"/>
                      <w:right w:val="nil"/>
                    </w:tcBorders>
                    <w:shd w:val="clear" w:color="auto" w:fill="BFBFBF" w:themeFill="background1" w:themeFillShade="BF"/>
                    <w:hideMark/>
                  </w:tcPr>
                  <w:p w:rsidR="007013A9" w:rsidRDefault="007013A9" w:rsidP="00687257">
                    <w:pPr>
                      <w:spacing w:after="0" w:line="240" w:lineRule="auto"/>
                      <w:textAlignment w:val="baseline"/>
                      <w:rPr>
                        <w:rFonts w:ascii="Times New Roman" w:eastAsia="Times New Roman" w:hAnsi="Times New Roman" w:cs="Times New Roman"/>
                        <w:sz w:val="24"/>
                        <w:szCs w:val="24"/>
                        <w:lang w:eastAsia="en-GB"/>
                      </w:rPr>
                    </w:pPr>
                    <w:r w:rsidRPr="34E1D79B">
                      <w:rPr>
                        <w:rFonts w:ascii="Arial" w:eastAsia="Times New Roman" w:hAnsi="Arial" w:cs="Arial"/>
                        <w:b/>
                        <w:bCs/>
                        <w:lang w:eastAsia="en-GB"/>
                      </w:rPr>
                      <w:t>​</w:t>
                    </w:r>
                    <w:r w:rsidRPr="34E1D79B">
                      <w:rPr>
                        <w:rFonts w:ascii="Century Gothic" w:eastAsia="Times New Roman" w:hAnsi="Century Gothic" w:cs="Times New Roman"/>
                        <w:b/>
                        <w:bCs/>
                        <w:lang w:eastAsia="en-GB"/>
                      </w:rPr>
                      <w:t>Approved by:</w:t>
                    </w:r>
                    <w:r w:rsidRPr="34E1D79B">
                      <w:rPr>
                        <w:rFonts w:ascii="Arial" w:eastAsia="Times New Roman" w:hAnsi="Arial" w:cs="Arial"/>
                        <w:lang w:eastAsia="en-GB"/>
                      </w:rPr>
                      <w:t> </w:t>
                    </w:r>
                    <w:r w:rsidRPr="34E1D79B">
                      <w:rPr>
                        <w:rFonts w:ascii="Times New Roman" w:eastAsia="Times New Roman" w:hAnsi="Times New Roman" w:cs="Times New Roman"/>
                        <w:sz w:val="24"/>
                        <w:szCs w:val="24"/>
                        <w:lang w:eastAsia="en-GB"/>
                      </w:rPr>
                      <w:t> </w:t>
                    </w:r>
                  </w:p>
                  <w:p w:rsidR="007013A9" w:rsidRDefault="007013A9" w:rsidP="00687257">
                    <w:pPr>
                      <w:spacing w:after="0" w:line="240" w:lineRule="auto"/>
                      <w:textAlignment w:val="baseline"/>
                      <w:rPr>
                        <w:rFonts w:ascii="Times New Roman" w:eastAsia="Times New Roman" w:hAnsi="Times New Roman" w:cs="Times New Roman"/>
                        <w:sz w:val="24"/>
                        <w:szCs w:val="24"/>
                        <w:lang w:eastAsia="en-GB"/>
                      </w:rPr>
                    </w:pPr>
                  </w:p>
                </w:tc>
                <w:tc>
                  <w:tcPr>
                    <w:tcW w:w="3210" w:type="dxa"/>
                    <w:tcBorders>
                      <w:top w:val="nil"/>
                      <w:left w:val="nil"/>
                      <w:bottom w:val="single" w:sz="18" w:space="0" w:color="FFFFFF" w:themeColor="background1"/>
                      <w:right w:val="nil"/>
                    </w:tcBorders>
                    <w:shd w:val="clear" w:color="auto" w:fill="BFBFBF" w:themeFill="background1" w:themeFillShade="BF"/>
                    <w:hideMark/>
                  </w:tcPr>
                  <w:p w:rsidR="007013A9" w:rsidRDefault="007013A9" w:rsidP="0068725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Zoie Stevenson</w:t>
                    </w:r>
                    <w:r w:rsidRPr="34E1D79B">
                      <w:rPr>
                        <w:rFonts w:ascii="Times New Roman" w:eastAsia="Times New Roman" w:hAnsi="Times New Roman" w:cs="Times New Roman"/>
                        <w:sz w:val="24"/>
                        <w:szCs w:val="24"/>
                        <w:lang w:eastAsia="en-GB"/>
                      </w:rPr>
                      <w:t xml:space="preserve">                                                               </w:t>
                    </w:r>
                  </w:p>
                </w:tc>
                <w:tc>
                  <w:tcPr>
                    <w:tcW w:w="3390" w:type="dxa"/>
                    <w:tcBorders>
                      <w:top w:val="nil"/>
                      <w:left w:val="nil"/>
                      <w:bottom w:val="single" w:sz="18" w:space="0" w:color="FFFFFF" w:themeColor="background1"/>
                      <w:right w:val="nil"/>
                    </w:tcBorders>
                    <w:shd w:val="clear" w:color="auto" w:fill="BFBFBF" w:themeFill="background1" w:themeFillShade="BF"/>
                    <w:hideMark/>
                  </w:tcPr>
                  <w:p w:rsidR="007013A9" w:rsidRDefault="007013A9" w:rsidP="00687257">
                    <w:pPr>
                      <w:spacing w:after="0" w:line="240" w:lineRule="auto"/>
                      <w:textAlignment w:val="baseline"/>
                      <w:rPr>
                        <w:rFonts w:ascii="Times New Roman" w:eastAsia="Times New Roman" w:hAnsi="Times New Roman" w:cs="Times New Roman"/>
                        <w:sz w:val="24"/>
                        <w:szCs w:val="24"/>
                        <w:lang w:eastAsia="en-GB"/>
                      </w:rPr>
                    </w:pPr>
                    <w:r w:rsidRPr="34E1D79B">
                      <w:rPr>
                        <w:rFonts w:ascii="Arial" w:eastAsia="Times New Roman" w:hAnsi="Arial" w:cs="Arial"/>
                        <w:b/>
                        <w:bCs/>
                        <w:lang w:eastAsia="en-GB"/>
                      </w:rPr>
                      <w:t>​</w:t>
                    </w:r>
                    <w:r w:rsidRPr="34E1D79B">
                      <w:rPr>
                        <w:rFonts w:ascii="Century Gothic" w:eastAsia="Times New Roman" w:hAnsi="Century Gothic" w:cs="Times New Roman"/>
                        <w:b/>
                        <w:bCs/>
                        <w:lang w:eastAsia="en-GB"/>
                      </w:rPr>
                      <w:t>Date:</w:t>
                    </w:r>
                    <w:r w:rsidRPr="34E1D79B">
                      <w:rPr>
                        <w:rFonts w:ascii="Arial" w:eastAsia="Times New Roman" w:hAnsi="Arial" w:cs="Arial"/>
                        <w:lang w:eastAsia="en-GB"/>
                      </w:rPr>
                      <w:t> </w:t>
                    </w:r>
                    <w:r w:rsidRPr="34E1D79B">
                      <w:rPr>
                        <w:rFonts w:ascii="Century Gothic" w:eastAsia="Times New Roman" w:hAnsi="Century Gothic" w:cs="Times New Roman"/>
                        <w:lang w:eastAsia="en-GB"/>
                      </w:rPr>
                      <w:t xml:space="preserve"> </w:t>
                    </w:r>
                    <w:r w:rsidRPr="34E1D79B">
                      <w:rPr>
                        <w:rFonts w:ascii="Times New Roman" w:eastAsia="Times New Roman" w:hAnsi="Times New Roman" w:cs="Times New Roman"/>
                        <w:sz w:val="24"/>
                        <w:szCs w:val="24"/>
                        <w:lang w:eastAsia="en-GB"/>
                      </w:rPr>
                      <w:t> July 2024</w:t>
                    </w:r>
                  </w:p>
                </w:tc>
              </w:tr>
              <w:tr w:rsidR="007013A9" w:rsidTr="00687257">
                <w:trPr>
                  <w:trHeight w:val="300"/>
                </w:trPr>
                <w:tc>
                  <w:tcPr>
                    <w:tcW w:w="2295" w:type="dxa"/>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7013A9" w:rsidRDefault="007013A9" w:rsidP="0068725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t>​</w:t>
                    </w:r>
                    <w:r>
                      <w:rPr>
                        <w:rFonts w:ascii="Century Gothic" w:eastAsia="Times New Roman" w:hAnsi="Century Gothic" w:cs="Times New Roman"/>
                        <w:b/>
                        <w:bCs/>
                        <w:lang w:eastAsia="en-GB"/>
                      </w:rPr>
                      <w:t>Last reviewed on:</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7013A9" w:rsidRDefault="007013A9" w:rsidP="00687257">
                    <w:pPr>
                      <w:spacing w:after="0" w:line="240" w:lineRule="auto"/>
                      <w:textAlignment w:val="baseline"/>
                      <w:rPr>
                        <w:rFonts w:ascii="Times New Roman" w:eastAsia="Times New Roman" w:hAnsi="Times New Roman" w:cs="Times New Roman"/>
                        <w:sz w:val="24"/>
                        <w:szCs w:val="24"/>
                        <w:lang w:eastAsia="en-GB"/>
                      </w:rPr>
                    </w:pPr>
                    <w:r w:rsidRPr="34E1D79B">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December</w:t>
                    </w:r>
                    <w:r w:rsidR="00A73D54">
                      <w:rPr>
                        <w:rFonts w:ascii="Times New Roman" w:eastAsia="Times New Roman" w:hAnsi="Times New Roman" w:cs="Times New Roman"/>
                        <w:sz w:val="24"/>
                        <w:szCs w:val="24"/>
                        <w:lang w:eastAsia="en-GB"/>
                      </w:rPr>
                      <w:t xml:space="preserve"> 2025</w:t>
                    </w:r>
                  </w:p>
                </w:tc>
              </w:tr>
              <w:tr w:rsidR="007013A9" w:rsidTr="00687257">
                <w:trPr>
                  <w:trHeight w:val="300"/>
                </w:trPr>
                <w:tc>
                  <w:tcPr>
                    <w:tcW w:w="2295" w:type="dxa"/>
                    <w:tcBorders>
                      <w:top w:val="single" w:sz="18" w:space="0" w:color="FFFFFF" w:themeColor="background1"/>
                      <w:left w:val="nil"/>
                      <w:bottom w:val="nil"/>
                      <w:right w:val="nil"/>
                    </w:tcBorders>
                    <w:shd w:val="clear" w:color="auto" w:fill="BFBFBF" w:themeFill="background1" w:themeFillShade="BF"/>
                    <w:hideMark/>
                  </w:tcPr>
                  <w:p w:rsidR="007013A9" w:rsidRDefault="007013A9" w:rsidP="0068725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lang w:eastAsia="en-GB"/>
                      </w:rPr>
                      <w:lastRenderedPageBreak/>
                      <w:t>​</w:t>
                    </w:r>
                    <w:r>
                      <w:rPr>
                        <w:rFonts w:ascii="Century Gothic" w:eastAsia="Times New Roman" w:hAnsi="Century Gothic" w:cs="Times New Roman"/>
                        <w:b/>
                        <w:bCs/>
                        <w:lang w:eastAsia="en-GB"/>
                      </w:rPr>
                      <w:t>Next review due by:</w:t>
                    </w:r>
                    <w:r>
                      <w:rPr>
                        <w:rFonts w:ascii="Arial" w:eastAsia="Times New Roman" w:hAnsi="Arial" w:cs="Arial"/>
                        <w:lang w:eastAsia="en-GB"/>
                      </w:rPr>
                      <w:t> </w:t>
                    </w:r>
                    <w:r>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nil"/>
                      <w:right w:val="nil"/>
                    </w:tcBorders>
                    <w:shd w:val="clear" w:color="auto" w:fill="BFBFBF" w:themeFill="background1" w:themeFillShade="BF"/>
                    <w:hideMark/>
                  </w:tcPr>
                  <w:p w:rsidR="007013A9" w:rsidRDefault="007013A9" w:rsidP="00687257">
                    <w:pPr>
                      <w:spacing w:after="0" w:line="240" w:lineRule="auto"/>
                      <w:textAlignment w:val="baseline"/>
                      <w:rPr>
                        <w:rFonts w:ascii="Times New Roman" w:eastAsia="Times New Roman" w:hAnsi="Times New Roman" w:cs="Times New Roman"/>
                        <w:sz w:val="24"/>
                        <w:szCs w:val="24"/>
                        <w:lang w:eastAsia="en-GB"/>
                      </w:rPr>
                    </w:pPr>
                    <w:r w:rsidRPr="34E1D79B">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December</w:t>
                    </w:r>
                    <w:r w:rsidR="00A73D54">
                      <w:rPr>
                        <w:rFonts w:ascii="Times New Roman" w:eastAsia="Times New Roman" w:hAnsi="Times New Roman" w:cs="Times New Roman"/>
                        <w:sz w:val="24"/>
                        <w:szCs w:val="24"/>
                        <w:lang w:eastAsia="en-GB"/>
                      </w:rPr>
                      <w:t xml:space="preserve"> 2026</w:t>
                    </w:r>
                    <w:bookmarkStart w:id="1" w:name="_GoBack"/>
                    <w:bookmarkEnd w:id="1"/>
                  </w:p>
                </w:tc>
              </w:tr>
            </w:tbl>
            <w:p w:rsidR="007013A9" w:rsidRDefault="007013A9" w:rsidP="007013A9">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olor w:val="000000"/>
                  <w:sz w:val="20"/>
                  <w:szCs w:val="20"/>
                  <w:u w:val="single"/>
                  <w:lang w:eastAsia="en-GB"/>
                </w:rPr>
                <w:t>​</w:t>
              </w:r>
              <w:r>
                <w:rPr>
                  <w:rFonts w:ascii="Calibri" w:eastAsia="Times New Roman" w:hAnsi="Calibri" w:cs="Calibri"/>
                  <w:b/>
                  <w:bCs/>
                  <w:color w:val="000000"/>
                  <w:sz w:val="20"/>
                  <w:szCs w:val="20"/>
                  <w:u w:val="single"/>
                  <w:lang w:eastAsia="en-GB"/>
                </w:rPr>
                <w:t>​</w:t>
              </w:r>
            </w:p>
            <w:p w:rsidR="007013A9" w:rsidRPr="005C7D7C" w:rsidRDefault="00CE3401" w:rsidP="007013A9">
              <w:pPr>
                <w:rPr>
                  <w:rFonts w:ascii="Verdana" w:hAnsi="Verdana"/>
                  <w:b/>
                  <w:bCs/>
                  <w:color w:val="000000" w:themeColor="text1"/>
                  <w:u w:val="single"/>
                </w:rPr>
              </w:pPr>
            </w:p>
          </w:sdtContent>
        </w:sdt>
      </w:sdtContent>
    </w:sdt>
    <w:p w:rsidR="007013A9" w:rsidRPr="007B6340" w:rsidRDefault="007013A9" w:rsidP="007013A9">
      <w:pPr>
        <w:rPr>
          <w:rFonts w:ascii="Verdana" w:hAnsi="Verdana"/>
          <w:b/>
          <w:bCs/>
          <w:color w:val="000000" w:themeColor="text1"/>
          <w:sz w:val="24"/>
          <w:szCs w:val="24"/>
          <w:u w:val="single"/>
        </w:rPr>
      </w:pPr>
      <w:r w:rsidRPr="007B6340">
        <w:rPr>
          <w:rFonts w:ascii="Verdana" w:hAnsi="Verdana"/>
          <w:b/>
          <w:bCs/>
          <w:color w:val="000000" w:themeColor="text1"/>
          <w:sz w:val="24"/>
          <w:szCs w:val="24"/>
          <w:u w:val="single"/>
        </w:rPr>
        <w:t>Document Owner and Approval</w:t>
      </w:r>
    </w:p>
    <w:p w:rsidR="007013A9" w:rsidRPr="00EA3918" w:rsidRDefault="007013A9" w:rsidP="007013A9">
      <w:pPr>
        <w:jc w:val="both"/>
        <w:rPr>
          <w:rStyle w:val="Emphasis"/>
          <w:rFonts w:ascii="Verdana" w:hAnsi="Verdana"/>
          <w:i w:val="0"/>
          <w:iCs w:val="0"/>
          <w:sz w:val="20"/>
          <w:szCs w:val="20"/>
        </w:rPr>
      </w:pPr>
      <w:r w:rsidRPr="00841FF2">
        <w:rPr>
          <w:rStyle w:val="Emphasis"/>
          <w:rFonts w:ascii="Verdana" w:hAnsi="Verdana"/>
          <w:sz w:val="20"/>
          <w:szCs w:val="20"/>
        </w:rPr>
        <w:t>The Haven School</w:t>
      </w:r>
      <w:r>
        <w:rPr>
          <w:rStyle w:val="Emphasis"/>
          <w:rFonts w:ascii="Verdana" w:hAnsi="Verdana"/>
          <w:sz w:val="20"/>
          <w:szCs w:val="20"/>
        </w:rPr>
        <w:t xml:space="preserve"> </w:t>
      </w:r>
      <w:r w:rsidRPr="00EA3918">
        <w:rPr>
          <w:rStyle w:val="Emphasis"/>
          <w:rFonts w:ascii="Verdana" w:hAnsi="Verdana"/>
          <w:sz w:val="20"/>
          <w:szCs w:val="20"/>
        </w:rPr>
        <w:t>is the owner of this document and is responsible for ensuring that this policy document is reviewed in line with School’s policy review schedule.</w:t>
      </w:r>
    </w:p>
    <w:p w:rsidR="007013A9" w:rsidRPr="00EA3918" w:rsidRDefault="007013A9" w:rsidP="007013A9">
      <w:pPr>
        <w:spacing w:before="1" w:after="0" w:line="240" w:lineRule="exact"/>
        <w:jc w:val="both"/>
        <w:rPr>
          <w:rStyle w:val="Emphasis"/>
          <w:rFonts w:ascii="Verdana" w:hAnsi="Verdana"/>
          <w:i w:val="0"/>
          <w:iCs w:val="0"/>
          <w:sz w:val="20"/>
          <w:szCs w:val="20"/>
        </w:rPr>
      </w:pPr>
    </w:p>
    <w:p w:rsidR="007013A9" w:rsidRDefault="007013A9" w:rsidP="007013A9">
      <w:pPr>
        <w:spacing w:before="4" w:after="0" w:line="240" w:lineRule="exact"/>
        <w:jc w:val="both"/>
        <w:rPr>
          <w:rStyle w:val="Emphasis"/>
          <w:rFonts w:ascii="Verdana" w:hAnsi="Verdana"/>
          <w:i w:val="0"/>
          <w:iCs w:val="0"/>
          <w:sz w:val="20"/>
          <w:szCs w:val="20"/>
        </w:rPr>
      </w:pPr>
      <w:r w:rsidRPr="34E1D79B">
        <w:rPr>
          <w:rStyle w:val="Emphasis"/>
          <w:rFonts w:ascii="Verdana" w:hAnsi="Verdana"/>
          <w:sz w:val="20"/>
          <w:szCs w:val="20"/>
        </w:rPr>
        <w:t>A current version of this document is available to all members of staff in The Haven Hub.</w:t>
      </w:r>
    </w:p>
    <w:p w:rsidR="007013A9" w:rsidRDefault="007013A9" w:rsidP="007013A9">
      <w:pPr>
        <w:spacing w:before="4" w:line="240" w:lineRule="exact"/>
        <w:jc w:val="both"/>
        <w:rPr>
          <w:rFonts w:ascii="Verdana" w:hAnsi="Verdana"/>
          <w:sz w:val="28"/>
          <w:szCs w:val="28"/>
        </w:rPr>
      </w:pPr>
    </w:p>
    <w:p w:rsidR="007013A9" w:rsidRPr="007435BA" w:rsidRDefault="007013A9" w:rsidP="007013A9">
      <w:pPr>
        <w:spacing w:after="0"/>
        <w:jc w:val="both"/>
        <w:rPr>
          <w:rStyle w:val="Emphasis"/>
          <w:rFonts w:ascii="Lato" w:hAnsi="Lato"/>
          <w:i w:val="0"/>
          <w:iCs w:val="0"/>
          <w:sz w:val="20"/>
          <w:szCs w:val="20"/>
        </w:rPr>
      </w:pPr>
      <w:r w:rsidRPr="007435BA">
        <w:rPr>
          <w:rStyle w:val="Emphasis"/>
          <w:rFonts w:ascii="Lato" w:hAnsi="Lato"/>
          <w:sz w:val="20"/>
          <w:szCs w:val="20"/>
        </w:rPr>
        <w:t>Signature:                                                 Date:</w:t>
      </w:r>
    </w:p>
    <w:p w:rsidR="007013A9" w:rsidRPr="007435BA" w:rsidRDefault="007013A9" w:rsidP="007013A9">
      <w:pPr>
        <w:spacing w:before="4" w:line="240" w:lineRule="exact"/>
        <w:jc w:val="both"/>
        <w:rPr>
          <w:rFonts w:ascii="Lato" w:hAnsi="Lato"/>
          <w:sz w:val="28"/>
          <w:szCs w:val="28"/>
        </w:rPr>
      </w:pPr>
    </w:p>
    <w:p w:rsidR="007013A9" w:rsidRPr="007435BA" w:rsidRDefault="007013A9" w:rsidP="007013A9">
      <w:pPr>
        <w:spacing w:before="4" w:line="240" w:lineRule="exact"/>
        <w:jc w:val="both"/>
        <w:rPr>
          <w:rFonts w:ascii="Lato" w:hAnsi="Lato"/>
          <w:sz w:val="28"/>
          <w:szCs w:val="28"/>
        </w:rPr>
      </w:pPr>
    </w:p>
    <w:p w:rsidR="007013A9" w:rsidRPr="007435BA" w:rsidRDefault="007013A9" w:rsidP="007013A9">
      <w:pPr>
        <w:spacing w:before="4" w:line="240" w:lineRule="exact"/>
        <w:jc w:val="both"/>
        <w:rPr>
          <w:rFonts w:ascii="Lato" w:hAnsi="Lato"/>
          <w:sz w:val="28"/>
          <w:szCs w:val="28"/>
        </w:rPr>
      </w:pPr>
    </w:p>
    <w:p w:rsidR="007013A9" w:rsidRPr="007435BA" w:rsidRDefault="007013A9" w:rsidP="007013A9">
      <w:pPr>
        <w:rPr>
          <w:rFonts w:ascii="Lato" w:hAnsi="Lato"/>
          <w:b/>
          <w:bCs/>
          <w:color w:val="000000" w:themeColor="text1"/>
          <w:sz w:val="24"/>
          <w:szCs w:val="24"/>
          <w:u w:val="single"/>
        </w:rPr>
      </w:pPr>
      <w:r w:rsidRPr="007435B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013A9" w:rsidRPr="007435BA" w:rsidTr="00687257">
        <w:trPr>
          <w:jc w:val="center"/>
        </w:trPr>
        <w:tc>
          <w:tcPr>
            <w:tcW w:w="2254" w:type="dxa"/>
            <w:vAlign w:val="center"/>
          </w:tcPr>
          <w:p w:rsidR="007013A9" w:rsidRPr="007435BA" w:rsidRDefault="007013A9" w:rsidP="00687257">
            <w:pPr>
              <w:jc w:val="both"/>
              <w:rPr>
                <w:rFonts w:ascii="Lato" w:eastAsia="Verdana" w:hAnsi="Lato" w:cs="Verdana"/>
                <w:b/>
                <w:bCs/>
              </w:rPr>
            </w:pPr>
            <w:r w:rsidRPr="007435BA">
              <w:rPr>
                <w:rFonts w:ascii="Lato" w:eastAsia="Verdana" w:hAnsi="Lato" w:cs="Verdana"/>
                <w:b/>
                <w:bCs/>
              </w:rPr>
              <w:t>Version</w:t>
            </w:r>
          </w:p>
        </w:tc>
        <w:tc>
          <w:tcPr>
            <w:tcW w:w="3978" w:type="dxa"/>
            <w:vAlign w:val="center"/>
          </w:tcPr>
          <w:p w:rsidR="007013A9" w:rsidRPr="007435BA" w:rsidRDefault="007013A9" w:rsidP="00687257">
            <w:pPr>
              <w:jc w:val="both"/>
              <w:rPr>
                <w:rFonts w:ascii="Lato" w:eastAsia="Verdana" w:hAnsi="Lato" w:cs="Verdana"/>
                <w:b/>
                <w:bCs/>
              </w:rPr>
            </w:pPr>
            <w:r w:rsidRPr="007435BA">
              <w:rPr>
                <w:rFonts w:ascii="Lato" w:eastAsia="Verdana" w:hAnsi="Lato" w:cs="Verdana"/>
                <w:b/>
                <w:bCs/>
              </w:rPr>
              <w:t>Description of Change</w:t>
            </w:r>
          </w:p>
        </w:tc>
        <w:tc>
          <w:tcPr>
            <w:tcW w:w="2694" w:type="dxa"/>
            <w:vAlign w:val="center"/>
          </w:tcPr>
          <w:p w:rsidR="007013A9" w:rsidRPr="007435BA" w:rsidRDefault="007013A9" w:rsidP="00687257">
            <w:pPr>
              <w:jc w:val="both"/>
              <w:rPr>
                <w:rFonts w:ascii="Lato" w:eastAsia="Verdana" w:hAnsi="Lato" w:cs="Verdana"/>
                <w:b/>
                <w:bCs/>
              </w:rPr>
            </w:pPr>
            <w:r w:rsidRPr="007435BA">
              <w:rPr>
                <w:rFonts w:ascii="Lato" w:eastAsia="Verdana" w:hAnsi="Lato" w:cs="Verdana"/>
                <w:b/>
                <w:bCs/>
              </w:rPr>
              <w:t xml:space="preserve">Date of Policy Release by </w:t>
            </w:r>
            <w:proofErr w:type="spellStart"/>
            <w:r w:rsidRPr="007435BA">
              <w:rPr>
                <w:rFonts w:ascii="Lato" w:eastAsia="Verdana" w:hAnsi="Lato" w:cs="Verdana"/>
                <w:b/>
                <w:bCs/>
              </w:rPr>
              <w:t>Judicium</w:t>
            </w:r>
            <w:proofErr w:type="spellEnd"/>
          </w:p>
        </w:tc>
      </w:tr>
      <w:tr w:rsidR="007013A9" w:rsidRPr="007435BA" w:rsidTr="00687257">
        <w:trPr>
          <w:jc w:val="center"/>
        </w:trPr>
        <w:tc>
          <w:tcPr>
            <w:tcW w:w="2254" w:type="dxa"/>
            <w:vAlign w:val="center"/>
          </w:tcPr>
          <w:p w:rsidR="007013A9" w:rsidRPr="007435BA" w:rsidRDefault="007013A9" w:rsidP="00687257">
            <w:pPr>
              <w:jc w:val="both"/>
              <w:rPr>
                <w:rFonts w:ascii="Lato" w:eastAsia="Verdana" w:hAnsi="Lato" w:cs="Verdana"/>
                <w:b/>
                <w:bCs/>
              </w:rPr>
            </w:pPr>
            <w:r>
              <w:rPr>
                <w:rFonts w:ascii="Lato" w:eastAsia="Verdana" w:hAnsi="Lato" w:cs="Verdana"/>
                <w:b/>
                <w:bCs/>
              </w:rPr>
              <w:t>1</w:t>
            </w:r>
          </w:p>
        </w:tc>
        <w:tc>
          <w:tcPr>
            <w:tcW w:w="3978" w:type="dxa"/>
            <w:vAlign w:val="center"/>
          </w:tcPr>
          <w:p w:rsidR="007013A9" w:rsidRPr="007435BA" w:rsidRDefault="007013A9" w:rsidP="00687257">
            <w:pPr>
              <w:jc w:val="both"/>
              <w:rPr>
                <w:rFonts w:ascii="Lato" w:eastAsia="Verdana" w:hAnsi="Lato" w:cs="Verdana"/>
                <w:b/>
                <w:bCs/>
              </w:rPr>
            </w:pPr>
            <w:r>
              <w:rPr>
                <w:rFonts w:ascii="Lato" w:eastAsia="Verdana" w:hAnsi="Lato" w:cs="Verdana"/>
                <w:b/>
                <w:bCs/>
              </w:rPr>
              <w:t>Initial Issue</w:t>
            </w:r>
          </w:p>
        </w:tc>
        <w:tc>
          <w:tcPr>
            <w:tcW w:w="2694" w:type="dxa"/>
            <w:vAlign w:val="center"/>
          </w:tcPr>
          <w:p w:rsidR="007013A9" w:rsidRPr="007435BA" w:rsidRDefault="007013A9" w:rsidP="00687257">
            <w:pPr>
              <w:jc w:val="both"/>
              <w:rPr>
                <w:rFonts w:ascii="Lato" w:eastAsia="Verdana" w:hAnsi="Lato" w:cs="Verdana"/>
                <w:b/>
                <w:bCs/>
              </w:rPr>
            </w:pPr>
            <w:r>
              <w:rPr>
                <w:rFonts w:ascii="Lato" w:eastAsia="Verdana" w:hAnsi="Lato" w:cs="Verdana"/>
                <w:b/>
                <w:bCs/>
              </w:rPr>
              <w:t>July 2024</w:t>
            </w:r>
          </w:p>
        </w:tc>
      </w:tr>
      <w:tr w:rsidR="007013A9" w:rsidRPr="007435BA" w:rsidTr="00687257">
        <w:trPr>
          <w:jc w:val="center"/>
        </w:trPr>
        <w:tc>
          <w:tcPr>
            <w:tcW w:w="2254" w:type="dxa"/>
            <w:vAlign w:val="center"/>
          </w:tcPr>
          <w:p w:rsidR="007013A9" w:rsidRPr="007435BA" w:rsidRDefault="007013A9" w:rsidP="00687257">
            <w:pPr>
              <w:jc w:val="both"/>
              <w:rPr>
                <w:rFonts w:ascii="Lato" w:eastAsia="Verdana" w:hAnsi="Lato" w:cs="Verdana"/>
                <w:b/>
                <w:bCs/>
              </w:rPr>
            </w:pPr>
            <w:r>
              <w:rPr>
                <w:rFonts w:ascii="Lato" w:eastAsia="Verdana" w:hAnsi="Lato" w:cs="Verdana"/>
                <w:b/>
                <w:bCs/>
              </w:rPr>
              <w:t>2</w:t>
            </w:r>
          </w:p>
        </w:tc>
        <w:tc>
          <w:tcPr>
            <w:tcW w:w="3978" w:type="dxa"/>
            <w:vAlign w:val="center"/>
          </w:tcPr>
          <w:p w:rsidR="007013A9" w:rsidRPr="007435BA" w:rsidRDefault="007013A9" w:rsidP="00687257">
            <w:pPr>
              <w:jc w:val="both"/>
              <w:rPr>
                <w:rFonts w:ascii="Lato" w:eastAsia="Verdana" w:hAnsi="Lato" w:cs="Verdana"/>
                <w:b/>
                <w:bCs/>
              </w:rPr>
            </w:pPr>
            <w:r w:rsidRPr="007435BA">
              <w:rPr>
                <w:rFonts w:ascii="Lato" w:hAnsi="Lato" w:cs="Calibri"/>
                <w:sz w:val="20"/>
                <w:szCs w:val="20"/>
                <w:shd w:val="clear" w:color="auto" w:fill="FFFFFF"/>
              </w:rPr>
              <w:t>Removed Craig Stilwell’s name</w:t>
            </w:r>
          </w:p>
        </w:tc>
        <w:tc>
          <w:tcPr>
            <w:tcW w:w="2694" w:type="dxa"/>
            <w:vAlign w:val="center"/>
          </w:tcPr>
          <w:p w:rsidR="007013A9" w:rsidRPr="007435BA" w:rsidRDefault="007013A9" w:rsidP="00687257">
            <w:pPr>
              <w:jc w:val="both"/>
              <w:rPr>
                <w:rFonts w:ascii="Lato" w:eastAsia="Verdana" w:hAnsi="Lato" w:cs="Verdana"/>
                <w:b/>
                <w:bCs/>
              </w:rPr>
            </w:pPr>
            <w:r>
              <w:rPr>
                <w:rFonts w:ascii="Lato" w:eastAsia="Verdana" w:hAnsi="Lato" w:cs="Verdana"/>
                <w:b/>
                <w:bCs/>
              </w:rPr>
              <w:t>December 2024</w:t>
            </w:r>
          </w:p>
        </w:tc>
      </w:tr>
    </w:tbl>
    <w:p w:rsidR="007013A9" w:rsidRDefault="007013A9" w:rsidP="007013A9">
      <w:pPr>
        <w:spacing w:before="4" w:line="240" w:lineRule="exact"/>
        <w:jc w:val="both"/>
        <w:rPr>
          <w:rFonts w:ascii="Verdana" w:hAnsi="Verdana"/>
          <w:sz w:val="28"/>
          <w:szCs w:val="28"/>
        </w:rPr>
      </w:pPr>
    </w:p>
    <w:p w:rsidR="007013A9" w:rsidRPr="006B1BC7" w:rsidRDefault="007013A9" w:rsidP="007013A9">
      <w:pPr>
        <w:jc w:val="both"/>
        <w:rPr>
          <w:rFonts w:ascii="Verdana" w:eastAsia="Verdana" w:hAnsi="Verdana" w:cs="Verdana"/>
        </w:rPr>
      </w:pPr>
    </w:p>
    <w:p w:rsidR="007013A9" w:rsidRDefault="007013A9" w:rsidP="007013A9">
      <w:pPr>
        <w:jc w:val="both"/>
        <w:rPr>
          <w:rFonts w:ascii="Verdana" w:hAnsi="Verdana"/>
          <w:b/>
          <w:bCs/>
          <w:sz w:val="20"/>
          <w:szCs w:val="20"/>
        </w:rPr>
      </w:pPr>
      <w:r>
        <w:rPr>
          <w:rFonts w:ascii="Verdana" w:hAnsi="Verdana"/>
          <w:b/>
          <w:bCs/>
          <w:sz w:val="20"/>
          <w:szCs w:val="20"/>
        </w:rPr>
        <w:br w:type="page"/>
      </w:r>
    </w:p>
    <w:sdt>
      <w:sdtPr>
        <w:rPr>
          <w:rFonts w:asciiTheme="minorHAnsi" w:eastAsiaTheme="minorHAnsi" w:hAnsiTheme="minorHAnsi" w:cstheme="minorBidi"/>
          <w:color w:val="auto"/>
          <w:sz w:val="22"/>
          <w:szCs w:val="22"/>
          <w:lang w:eastAsia="en-US"/>
        </w:rPr>
        <w:id w:val="1657492877"/>
        <w:docPartObj>
          <w:docPartGallery w:val="Table of Contents"/>
          <w:docPartUnique/>
        </w:docPartObj>
      </w:sdtPr>
      <w:sdtEndPr>
        <w:rPr>
          <w:b/>
          <w:bCs/>
        </w:rPr>
      </w:sdtEndPr>
      <w:sdtContent>
        <w:p w:rsidR="007013A9" w:rsidRDefault="007013A9" w:rsidP="007013A9">
          <w:pPr>
            <w:pStyle w:val="TOCHeading"/>
          </w:pPr>
          <w:r>
            <w:t>Contents</w:t>
          </w:r>
        </w:p>
        <w:p w:rsidR="007013A9" w:rsidRDefault="007013A9" w:rsidP="007013A9">
          <w:pPr>
            <w:pStyle w:val="TOC1"/>
            <w:tabs>
              <w:tab w:val="right" w:leader="dot" w:pos="9016"/>
            </w:tabs>
            <w:rPr>
              <w:noProof/>
            </w:rPr>
          </w:pPr>
          <w:r>
            <w:fldChar w:fldCharType="begin"/>
          </w:r>
          <w:r>
            <w:instrText xml:space="preserve"> TOC \o "1-3" \h \z \u </w:instrText>
          </w:r>
          <w:r>
            <w:fldChar w:fldCharType="separate"/>
          </w:r>
          <w:hyperlink w:anchor="_Toc185843526" w:history="1">
            <w:r w:rsidRPr="00387E83">
              <w:rPr>
                <w:rStyle w:val="Hyperlink"/>
                <w:noProof/>
              </w:rPr>
              <w:t>Privacy Notice for Staff</w:t>
            </w:r>
            <w:r>
              <w:rPr>
                <w:noProof/>
                <w:webHidden/>
              </w:rPr>
              <w:tab/>
            </w:r>
            <w:r>
              <w:rPr>
                <w:noProof/>
                <w:webHidden/>
              </w:rPr>
              <w:fldChar w:fldCharType="begin"/>
            </w:r>
            <w:r>
              <w:rPr>
                <w:noProof/>
                <w:webHidden/>
              </w:rPr>
              <w:instrText xml:space="preserve"> PAGEREF _Toc185843526 \h </w:instrText>
            </w:r>
            <w:r>
              <w:rPr>
                <w:noProof/>
                <w:webHidden/>
              </w:rPr>
            </w:r>
            <w:r>
              <w:rPr>
                <w:noProof/>
                <w:webHidden/>
              </w:rPr>
              <w:fldChar w:fldCharType="separate"/>
            </w:r>
            <w:r>
              <w:rPr>
                <w:noProof/>
                <w:webHidden/>
              </w:rPr>
              <w:t>2</w:t>
            </w:r>
            <w:r>
              <w:rPr>
                <w:noProof/>
                <w:webHidden/>
              </w:rPr>
              <w:fldChar w:fldCharType="end"/>
            </w:r>
          </w:hyperlink>
        </w:p>
        <w:p w:rsidR="007013A9" w:rsidRDefault="00CE3401" w:rsidP="007013A9">
          <w:pPr>
            <w:pStyle w:val="TOC2"/>
            <w:tabs>
              <w:tab w:val="right" w:leader="dot" w:pos="9016"/>
            </w:tabs>
            <w:rPr>
              <w:noProof/>
            </w:rPr>
          </w:pPr>
          <w:hyperlink w:anchor="_Toc185843527" w:history="1">
            <w:r w:rsidR="007013A9" w:rsidRPr="00387E83">
              <w:rPr>
                <w:rStyle w:val="Hyperlink"/>
                <w:noProof/>
              </w:rPr>
              <w:t>Who Collects this Information?</w:t>
            </w:r>
            <w:r w:rsidR="007013A9">
              <w:rPr>
                <w:noProof/>
                <w:webHidden/>
              </w:rPr>
              <w:tab/>
            </w:r>
            <w:r w:rsidR="007013A9">
              <w:rPr>
                <w:noProof/>
                <w:webHidden/>
              </w:rPr>
              <w:fldChar w:fldCharType="begin"/>
            </w:r>
            <w:r w:rsidR="007013A9">
              <w:rPr>
                <w:noProof/>
                <w:webHidden/>
              </w:rPr>
              <w:instrText xml:space="preserve"> PAGEREF _Toc185843527 \h </w:instrText>
            </w:r>
            <w:r w:rsidR="007013A9">
              <w:rPr>
                <w:noProof/>
                <w:webHidden/>
              </w:rPr>
            </w:r>
            <w:r w:rsidR="007013A9">
              <w:rPr>
                <w:noProof/>
                <w:webHidden/>
              </w:rPr>
              <w:fldChar w:fldCharType="separate"/>
            </w:r>
            <w:r w:rsidR="007013A9">
              <w:rPr>
                <w:noProof/>
                <w:webHidden/>
              </w:rPr>
              <w:t>2</w:t>
            </w:r>
            <w:r w:rsidR="007013A9">
              <w:rPr>
                <w:noProof/>
                <w:webHidden/>
              </w:rPr>
              <w:fldChar w:fldCharType="end"/>
            </w:r>
          </w:hyperlink>
        </w:p>
        <w:p w:rsidR="007013A9" w:rsidRDefault="00CE3401" w:rsidP="007013A9">
          <w:pPr>
            <w:pStyle w:val="TOC2"/>
            <w:tabs>
              <w:tab w:val="right" w:leader="dot" w:pos="9016"/>
            </w:tabs>
            <w:rPr>
              <w:noProof/>
            </w:rPr>
          </w:pPr>
          <w:hyperlink w:anchor="_Toc185843528" w:history="1">
            <w:r w:rsidR="007013A9" w:rsidRPr="00387E83">
              <w:rPr>
                <w:rStyle w:val="Hyperlink"/>
                <w:noProof/>
              </w:rPr>
              <w:t>Data Protection Principles</w:t>
            </w:r>
            <w:r w:rsidR="007013A9">
              <w:rPr>
                <w:noProof/>
                <w:webHidden/>
              </w:rPr>
              <w:tab/>
            </w:r>
            <w:r w:rsidR="007013A9">
              <w:rPr>
                <w:noProof/>
                <w:webHidden/>
              </w:rPr>
              <w:fldChar w:fldCharType="begin"/>
            </w:r>
            <w:r w:rsidR="007013A9">
              <w:rPr>
                <w:noProof/>
                <w:webHidden/>
              </w:rPr>
              <w:instrText xml:space="preserve"> PAGEREF _Toc185843528 \h </w:instrText>
            </w:r>
            <w:r w:rsidR="007013A9">
              <w:rPr>
                <w:noProof/>
                <w:webHidden/>
              </w:rPr>
            </w:r>
            <w:r w:rsidR="007013A9">
              <w:rPr>
                <w:noProof/>
                <w:webHidden/>
              </w:rPr>
              <w:fldChar w:fldCharType="separate"/>
            </w:r>
            <w:r w:rsidR="007013A9">
              <w:rPr>
                <w:noProof/>
                <w:webHidden/>
              </w:rPr>
              <w:t>3</w:t>
            </w:r>
            <w:r w:rsidR="007013A9">
              <w:rPr>
                <w:noProof/>
                <w:webHidden/>
              </w:rPr>
              <w:fldChar w:fldCharType="end"/>
            </w:r>
          </w:hyperlink>
        </w:p>
        <w:p w:rsidR="007013A9" w:rsidRDefault="00CE3401" w:rsidP="007013A9">
          <w:pPr>
            <w:pStyle w:val="TOC2"/>
            <w:tabs>
              <w:tab w:val="right" w:leader="dot" w:pos="9016"/>
            </w:tabs>
            <w:rPr>
              <w:noProof/>
            </w:rPr>
          </w:pPr>
          <w:hyperlink w:anchor="_Toc185843529" w:history="1">
            <w:r w:rsidR="007013A9" w:rsidRPr="00387E83">
              <w:rPr>
                <w:rStyle w:val="Hyperlink"/>
                <w:noProof/>
              </w:rPr>
              <w:t>Categories of Information We Collect, Process, Hold and Share</w:t>
            </w:r>
            <w:r w:rsidR="007013A9">
              <w:rPr>
                <w:noProof/>
                <w:webHidden/>
              </w:rPr>
              <w:tab/>
            </w:r>
            <w:r w:rsidR="007013A9">
              <w:rPr>
                <w:noProof/>
                <w:webHidden/>
              </w:rPr>
              <w:fldChar w:fldCharType="begin"/>
            </w:r>
            <w:r w:rsidR="007013A9">
              <w:rPr>
                <w:noProof/>
                <w:webHidden/>
              </w:rPr>
              <w:instrText xml:space="preserve"> PAGEREF _Toc185843529 \h </w:instrText>
            </w:r>
            <w:r w:rsidR="007013A9">
              <w:rPr>
                <w:noProof/>
                <w:webHidden/>
              </w:rPr>
            </w:r>
            <w:r w:rsidR="007013A9">
              <w:rPr>
                <w:noProof/>
                <w:webHidden/>
              </w:rPr>
              <w:fldChar w:fldCharType="separate"/>
            </w:r>
            <w:r w:rsidR="007013A9">
              <w:rPr>
                <w:noProof/>
                <w:webHidden/>
              </w:rPr>
              <w:t>3</w:t>
            </w:r>
            <w:r w:rsidR="007013A9">
              <w:rPr>
                <w:noProof/>
                <w:webHidden/>
              </w:rPr>
              <w:fldChar w:fldCharType="end"/>
            </w:r>
          </w:hyperlink>
        </w:p>
        <w:p w:rsidR="007013A9" w:rsidRDefault="00CE3401" w:rsidP="007013A9">
          <w:pPr>
            <w:pStyle w:val="TOC2"/>
            <w:tabs>
              <w:tab w:val="right" w:leader="dot" w:pos="9016"/>
            </w:tabs>
            <w:rPr>
              <w:noProof/>
            </w:rPr>
          </w:pPr>
          <w:hyperlink w:anchor="_Toc185843530" w:history="1">
            <w:r w:rsidR="007013A9" w:rsidRPr="00387E83">
              <w:rPr>
                <w:rStyle w:val="Hyperlink"/>
                <w:noProof/>
              </w:rPr>
              <w:t>How We Collect this Information</w:t>
            </w:r>
            <w:r w:rsidR="007013A9">
              <w:rPr>
                <w:noProof/>
                <w:webHidden/>
              </w:rPr>
              <w:tab/>
            </w:r>
            <w:r w:rsidR="007013A9">
              <w:rPr>
                <w:noProof/>
                <w:webHidden/>
              </w:rPr>
              <w:fldChar w:fldCharType="begin"/>
            </w:r>
            <w:r w:rsidR="007013A9">
              <w:rPr>
                <w:noProof/>
                <w:webHidden/>
              </w:rPr>
              <w:instrText xml:space="preserve"> PAGEREF _Toc185843530 \h </w:instrText>
            </w:r>
            <w:r w:rsidR="007013A9">
              <w:rPr>
                <w:noProof/>
                <w:webHidden/>
              </w:rPr>
            </w:r>
            <w:r w:rsidR="007013A9">
              <w:rPr>
                <w:noProof/>
                <w:webHidden/>
              </w:rPr>
              <w:fldChar w:fldCharType="separate"/>
            </w:r>
            <w:r w:rsidR="007013A9">
              <w:rPr>
                <w:noProof/>
                <w:webHidden/>
              </w:rPr>
              <w:t>4</w:t>
            </w:r>
            <w:r w:rsidR="007013A9">
              <w:rPr>
                <w:noProof/>
                <w:webHidden/>
              </w:rPr>
              <w:fldChar w:fldCharType="end"/>
            </w:r>
          </w:hyperlink>
        </w:p>
        <w:p w:rsidR="007013A9" w:rsidRDefault="00CE3401" w:rsidP="007013A9">
          <w:pPr>
            <w:pStyle w:val="TOC2"/>
            <w:tabs>
              <w:tab w:val="right" w:leader="dot" w:pos="9016"/>
            </w:tabs>
            <w:rPr>
              <w:noProof/>
            </w:rPr>
          </w:pPr>
          <w:hyperlink w:anchor="_Toc185843531" w:history="1">
            <w:r w:rsidR="007013A9" w:rsidRPr="00387E83">
              <w:rPr>
                <w:rStyle w:val="Hyperlink"/>
                <w:noProof/>
              </w:rPr>
              <w:t>How we use your Information</w:t>
            </w:r>
            <w:r w:rsidR="007013A9">
              <w:rPr>
                <w:noProof/>
                <w:webHidden/>
              </w:rPr>
              <w:tab/>
            </w:r>
            <w:r w:rsidR="007013A9">
              <w:rPr>
                <w:noProof/>
                <w:webHidden/>
              </w:rPr>
              <w:fldChar w:fldCharType="begin"/>
            </w:r>
            <w:r w:rsidR="007013A9">
              <w:rPr>
                <w:noProof/>
                <w:webHidden/>
              </w:rPr>
              <w:instrText xml:space="preserve"> PAGEREF _Toc185843531 \h </w:instrText>
            </w:r>
            <w:r w:rsidR="007013A9">
              <w:rPr>
                <w:noProof/>
                <w:webHidden/>
              </w:rPr>
            </w:r>
            <w:r w:rsidR="007013A9">
              <w:rPr>
                <w:noProof/>
                <w:webHidden/>
              </w:rPr>
              <w:fldChar w:fldCharType="separate"/>
            </w:r>
            <w:r w:rsidR="007013A9">
              <w:rPr>
                <w:noProof/>
                <w:webHidden/>
              </w:rPr>
              <w:t>4</w:t>
            </w:r>
            <w:r w:rsidR="007013A9">
              <w:rPr>
                <w:noProof/>
                <w:webHidden/>
              </w:rPr>
              <w:fldChar w:fldCharType="end"/>
            </w:r>
          </w:hyperlink>
        </w:p>
        <w:p w:rsidR="007013A9" w:rsidRDefault="00CE3401" w:rsidP="007013A9">
          <w:pPr>
            <w:pStyle w:val="TOC2"/>
            <w:tabs>
              <w:tab w:val="right" w:leader="dot" w:pos="9016"/>
            </w:tabs>
            <w:rPr>
              <w:noProof/>
            </w:rPr>
          </w:pPr>
          <w:hyperlink w:anchor="_Toc185843532" w:history="1">
            <w:r w:rsidR="007013A9" w:rsidRPr="00387E83">
              <w:rPr>
                <w:rStyle w:val="Hyperlink"/>
                <w:noProof/>
              </w:rPr>
              <w:t>How We Use Particularly Sensitive Information</w:t>
            </w:r>
            <w:r w:rsidR="007013A9">
              <w:rPr>
                <w:noProof/>
                <w:webHidden/>
              </w:rPr>
              <w:tab/>
            </w:r>
            <w:r w:rsidR="007013A9">
              <w:rPr>
                <w:noProof/>
                <w:webHidden/>
              </w:rPr>
              <w:fldChar w:fldCharType="begin"/>
            </w:r>
            <w:r w:rsidR="007013A9">
              <w:rPr>
                <w:noProof/>
                <w:webHidden/>
              </w:rPr>
              <w:instrText xml:space="preserve"> PAGEREF _Toc185843532 \h </w:instrText>
            </w:r>
            <w:r w:rsidR="007013A9">
              <w:rPr>
                <w:noProof/>
                <w:webHidden/>
              </w:rPr>
            </w:r>
            <w:r w:rsidR="007013A9">
              <w:rPr>
                <w:noProof/>
                <w:webHidden/>
              </w:rPr>
              <w:fldChar w:fldCharType="separate"/>
            </w:r>
            <w:r w:rsidR="007013A9">
              <w:rPr>
                <w:noProof/>
                <w:webHidden/>
              </w:rPr>
              <w:t>5</w:t>
            </w:r>
            <w:r w:rsidR="007013A9">
              <w:rPr>
                <w:noProof/>
                <w:webHidden/>
              </w:rPr>
              <w:fldChar w:fldCharType="end"/>
            </w:r>
          </w:hyperlink>
        </w:p>
        <w:p w:rsidR="007013A9" w:rsidRDefault="00CE3401" w:rsidP="007013A9">
          <w:pPr>
            <w:pStyle w:val="TOC2"/>
            <w:tabs>
              <w:tab w:val="right" w:leader="dot" w:pos="9016"/>
            </w:tabs>
            <w:rPr>
              <w:noProof/>
            </w:rPr>
          </w:pPr>
          <w:hyperlink w:anchor="_Toc185843533" w:history="1">
            <w:r w:rsidR="007013A9" w:rsidRPr="00387E83">
              <w:rPr>
                <w:rStyle w:val="Hyperlink"/>
                <w:noProof/>
              </w:rPr>
              <w:t>Criminal Convictions</w:t>
            </w:r>
            <w:r w:rsidR="007013A9">
              <w:rPr>
                <w:noProof/>
                <w:webHidden/>
              </w:rPr>
              <w:tab/>
            </w:r>
            <w:r w:rsidR="007013A9">
              <w:rPr>
                <w:noProof/>
                <w:webHidden/>
              </w:rPr>
              <w:fldChar w:fldCharType="begin"/>
            </w:r>
            <w:r w:rsidR="007013A9">
              <w:rPr>
                <w:noProof/>
                <w:webHidden/>
              </w:rPr>
              <w:instrText xml:space="preserve"> PAGEREF _Toc185843533 \h </w:instrText>
            </w:r>
            <w:r w:rsidR="007013A9">
              <w:rPr>
                <w:noProof/>
                <w:webHidden/>
              </w:rPr>
            </w:r>
            <w:r w:rsidR="007013A9">
              <w:rPr>
                <w:noProof/>
                <w:webHidden/>
              </w:rPr>
              <w:fldChar w:fldCharType="separate"/>
            </w:r>
            <w:r w:rsidR="007013A9">
              <w:rPr>
                <w:noProof/>
                <w:webHidden/>
              </w:rPr>
              <w:t>6</w:t>
            </w:r>
            <w:r w:rsidR="007013A9">
              <w:rPr>
                <w:noProof/>
                <w:webHidden/>
              </w:rPr>
              <w:fldChar w:fldCharType="end"/>
            </w:r>
          </w:hyperlink>
        </w:p>
        <w:p w:rsidR="007013A9" w:rsidRDefault="00CE3401" w:rsidP="007013A9">
          <w:pPr>
            <w:pStyle w:val="TOC2"/>
            <w:tabs>
              <w:tab w:val="right" w:leader="dot" w:pos="9016"/>
            </w:tabs>
            <w:rPr>
              <w:noProof/>
            </w:rPr>
          </w:pPr>
          <w:hyperlink w:anchor="_Toc185843534" w:history="1">
            <w:r w:rsidR="007013A9" w:rsidRPr="00387E83">
              <w:rPr>
                <w:rStyle w:val="Hyperlink"/>
                <w:noProof/>
              </w:rPr>
              <w:t>Sharing Data</w:t>
            </w:r>
            <w:r w:rsidR="007013A9">
              <w:rPr>
                <w:noProof/>
                <w:webHidden/>
              </w:rPr>
              <w:tab/>
            </w:r>
            <w:r w:rsidR="007013A9">
              <w:rPr>
                <w:noProof/>
                <w:webHidden/>
              </w:rPr>
              <w:fldChar w:fldCharType="begin"/>
            </w:r>
            <w:r w:rsidR="007013A9">
              <w:rPr>
                <w:noProof/>
                <w:webHidden/>
              </w:rPr>
              <w:instrText xml:space="preserve"> PAGEREF _Toc185843534 \h </w:instrText>
            </w:r>
            <w:r w:rsidR="007013A9">
              <w:rPr>
                <w:noProof/>
                <w:webHidden/>
              </w:rPr>
            </w:r>
            <w:r w:rsidR="007013A9">
              <w:rPr>
                <w:noProof/>
                <w:webHidden/>
              </w:rPr>
              <w:fldChar w:fldCharType="separate"/>
            </w:r>
            <w:r w:rsidR="007013A9">
              <w:rPr>
                <w:noProof/>
                <w:webHidden/>
              </w:rPr>
              <w:t>6</w:t>
            </w:r>
            <w:r w:rsidR="007013A9">
              <w:rPr>
                <w:noProof/>
                <w:webHidden/>
              </w:rPr>
              <w:fldChar w:fldCharType="end"/>
            </w:r>
          </w:hyperlink>
        </w:p>
        <w:p w:rsidR="007013A9" w:rsidRDefault="00CE3401" w:rsidP="007013A9">
          <w:pPr>
            <w:pStyle w:val="TOC2"/>
            <w:tabs>
              <w:tab w:val="right" w:leader="dot" w:pos="9016"/>
            </w:tabs>
            <w:rPr>
              <w:noProof/>
            </w:rPr>
          </w:pPr>
          <w:hyperlink w:anchor="_Toc185843535" w:history="1">
            <w:r w:rsidR="007013A9" w:rsidRPr="00387E83">
              <w:rPr>
                <w:rStyle w:val="Hyperlink"/>
                <w:noProof/>
              </w:rPr>
              <w:t>Retention Periods</w:t>
            </w:r>
            <w:r w:rsidR="007013A9">
              <w:rPr>
                <w:noProof/>
                <w:webHidden/>
              </w:rPr>
              <w:tab/>
            </w:r>
            <w:r w:rsidR="007013A9">
              <w:rPr>
                <w:noProof/>
                <w:webHidden/>
              </w:rPr>
              <w:fldChar w:fldCharType="begin"/>
            </w:r>
            <w:r w:rsidR="007013A9">
              <w:rPr>
                <w:noProof/>
                <w:webHidden/>
              </w:rPr>
              <w:instrText xml:space="preserve"> PAGEREF _Toc185843535 \h </w:instrText>
            </w:r>
            <w:r w:rsidR="007013A9">
              <w:rPr>
                <w:noProof/>
                <w:webHidden/>
              </w:rPr>
            </w:r>
            <w:r w:rsidR="007013A9">
              <w:rPr>
                <w:noProof/>
                <w:webHidden/>
              </w:rPr>
              <w:fldChar w:fldCharType="separate"/>
            </w:r>
            <w:r w:rsidR="007013A9">
              <w:rPr>
                <w:noProof/>
                <w:webHidden/>
              </w:rPr>
              <w:t>7</w:t>
            </w:r>
            <w:r w:rsidR="007013A9">
              <w:rPr>
                <w:noProof/>
                <w:webHidden/>
              </w:rPr>
              <w:fldChar w:fldCharType="end"/>
            </w:r>
          </w:hyperlink>
        </w:p>
        <w:p w:rsidR="007013A9" w:rsidRDefault="00CE3401" w:rsidP="007013A9">
          <w:pPr>
            <w:pStyle w:val="TOC2"/>
            <w:tabs>
              <w:tab w:val="right" w:leader="dot" w:pos="9016"/>
            </w:tabs>
            <w:rPr>
              <w:noProof/>
            </w:rPr>
          </w:pPr>
          <w:hyperlink w:anchor="_Toc185843536" w:history="1">
            <w:r w:rsidR="007013A9" w:rsidRPr="00387E83">
              <w:rPr>
                <w:rStyle w:val="Hyperlink"/>
                <w:noProof/>
              </w:rPr>
              <w:t>Security</w:t>
            </w:r>
            <w:r w:rsidR="007013A9">
              <w:rPr>
                <w:noProof/>
                <w:webHidden/>
              </w:rPr>
              <w:tab/>
            </w:r>
            <w:r w:rsidR="007013A9">
              <w:rPr>
                <w:noProof/>
                <w:webHidden/>
              </w:rPr>
              <w:fldChar w:fldCharType="begin"/>
            </w:r>
            <w:r w:rsidR="007013A9">
              <w:rPr>
                <w:noProof/>
                <w:webHidden/>
              </w:rPr>
              <w:instrText xml:space="preserve"> PAGEREF _Toc185843536 \h </w:instrText>
            </w:r>
            <w:r w:rsidR="007013A9">
              <w:rPr>
                <w:noProof/>
                <w:webHidden/>
              </w:rPr>
            </w:r>
            <w:r w:rsidR="007013A9">
              <w:rPr>
                <w:noProof/>
                <w:webHidden/>
              </w:rPr>
              <w:fldChar w:fldCharType="separate"/>
            </w:r>
            <w:r w:rsidR="007013A9">
              <w:rPr>
                <w:noProof/>
                <w:webHidden/>
              </w:rPr>
              <w:t>7</w:t>
            </w:r>
            <w:r w:rsidR="007013A9">
              <w:rPr>
                <w:noProof/>
                <w:webHidden/>
              </w:rPr>
              <w:fldChar w:fldCharType="end"/>
            </w:r>
          </w:hyperlink>
        </w:p>
        <w:p w:rsidR="007013A9" w:rsidRDefault="00CE3401" w:rsidP="007013A9">
          <w:pPr>
            <w:pStyle w:val="TOC2"/>
            <w:tabs>
              <w:tab w:val="right" w:leader="dot" w:pos="9016"/>
            </w:tabs>
            <w:rPr>
              <w:noProof/>
            </w:rPr>
          </w:pPr>
          <w:hyperlink w:anchor="_Toc185843537" w:history="1">
            <w:r w:rsidR="007013A9" w:rsidRPr="00387E83">
              <w:rPr>
                <w:rStyle w:val="Hyperlink"/>
                <w:noProof/>
              </w:rPr>
              <w:t>Your Rights of Access, Correction, Erasure and Restriction</w:t>
            </w:r>
            <w:r w:rsidR="007013A9">
              <w:rPr>
                <w:noProof/>
                <w:webHidden/>
              </w:rPr>
              <w:tab/>
            </w:r>
            <w:r w:rsidR="007013A9">
              <w:rPr>
                <w:noProof/>
                <w:webHidden/>
              </w:rPr>
              <w:fldChar w:fldCharType="begin"/>
            </w:r>
            <w:r w:rsidR="007013A9">
              <w:rPr>
                <w:noProof/>
                <w:webHidden/>
              </w:rPr>
              <w:instrText xml:space="preserve"> PAGEREF _Toc185843537 \h </w:instrText>
            </w:r>
            <w:r w:rsidR="007013A9">
              <w:rPr>
                <w:noProof/>
                <w:webHidden/>
              </w:rPr>
            </w:r>
            <w:r w:rsidR="007013A9">
              <w:rPr>
                <w:noProof/>
                <w:webHidden/>
              </w:rPr>
              <w:fldChar w:fldCharType="separate"/>
            </w:r>
            <w:r w:rsidR="007013A9">
              <w:rPr>
                <w:noProof/>
                <w:webHidden/>
              </w:rPr>
              <w:t>7</w:t>
            </w:r>
            <w:r w:rsidR="007013A9">
              <w:rPr>
                <w:noProof/>
                <w:webHidden/>
              </w:rPr>
              <w:fldChar w:fldCharType="end"/>
            </w:r>
          </w:hyperlink>
        </w:p>
        <w:p w:rsidR="007013A9" w:rsidRDefault="00CE3401" w:rsidP="007013A9">
          <w:pPr>
            <w:pStyle w:val="TOC2"/>
            <w:tabs>
              <w:tab w:val="right" w:leader="dot" w:pos="9016"/>
            </w:tabs>
            <w:rPr>
              <w:noProof/>
            </w:rPr>
          </w:pPr>
          <w:hyperlink w:anchor="_Toc185843538" w:history="1">
            <w:r w:rsidR="007013A9" w:rsidRPr="00387E83">
              <w:rPr>
                <w:rStyle w:val="Hyperlink"/>
                <w:noProof/>
              </w:rPr>
              <w:t>Right to Withdraw Consent</w:t>
            </w:r>
            <w:r w:rsidR="007013A9">
              <w:rPr>
                <w:noProof/>
                <w:webHidden/>
              </w:rPr>
              <w:tab/>
            </w:r>
            <w:r w:rsidR="007013A9">
              <w:rPr>
                <w:noProof/>
                <w:webHidden/>
              </w:rPr>
              <w:fldChar w:fldCharType="begin"/>
            </w:r>
            <w:r w:rsidR="007013A9">
              <w:rPr>
                <w:noProof/>
                <w:webHidden/>
              </w:rPr>
              <w:instrText xml:space="preserve"> PAGEREF _Toc185843538 \h </w:instrText>
            </w:r>
            <w:r w:rsidR="007013A9">
              <w:rPr>
                <w:noProof/>
                <w:webHidden/>
              </w:rPr>
            </w:r>
            <w:r w:rsidR="007013A9">
              <w:rPr>
                <w:noProof/>
                <w:webHidden/>
              </w:rPr>
              <w:fldChar w:fldCharType="separate"/>
            </w:r>
            <w:r w:rsidR="007013A9">
              <w:rPr>
                <w:noProof/>
                <w:webHidden/>
              </w:rPr>
              <w:t>8</w:t>
            </w:r>
            <w:r w:rsidR="007013A9">
              <w:rPr>
                <w:noProof/>
                <w:webHidden/>
              </w:rPr>
              <w:fldChar w:fldCharType="end"/>
            </w:r>
          </w:hyperlink>
        </w:p>
        <w:p w:rsidR="007013A9" w:rsidRDefault="00CE3401" w:rsidP="007013A9">
          <w:pPr>
            <w:pStyle w:val="TOC2"/>
            <w:tabs>
              <w:tab w:val="right" w:leader="dot" w:pos="9016"/>
            </w:tabs>
            <w:rPr>
              <w:noProof/>
            </w:rPr>
          </w:pPr>
          <w:hyperlink w:anchor="_Toc185843539" w:history="1">
            <w:r w:rsidR="007013A9" w:rsidRPr="00387E83">
              <w:rPr>
                <w:rStyle w:val="Hyperlink"/>
                <w:noProof/>
              </w:rPr>
              <w:t>How to Raise a Concern</w:t>
            </w:r>
            <w:r w:rsidR="007013A9">
              <w:rPr>
                <w:noProof/>
                <w:webHidden/>
              </w:rPr>
              <w:tab/>
            </w:r>
            <w:r w:rsidR="007013A9">
              <w:rPr>
                <w:noProof/>
                <w:webHidden/>
              </w:rPr>
              <w:fldChar w:fldCharType="begin"/>
            </w:r>
            <w:r w:rsidR="007013A9">
              <w:rPr>
                <w:noProof/>
                <w:webHidden/>
              </w:rPr>
              <w:instrText xml:space="preserve"> PAGEREF _Toc185843539 \h </w:instrText>
            </w:r>
            <w:r w:rsidR="007013A9">
              <w:rPr>
                <w:noProof/>
                <w:webHidden/>
              </w:rPr>
            </w:r>
            <w:r w:rsidR="007013A9">
              <w:rPr>
                <w:noProof/>
                <w:webHidden/>
              </w:rPr>
              <w:fldChar w:fldCharType="separate"/>
            </w:r>
            <w:r w:rsidR="007013A9">
              <w:rPr>
                <w:noProof/>
                <w:webHidden/>
              </w:rPr>
              <w:t>8</w:t>
            </w:r>
            <w:r w:rsidR="007013A9">
              <w:rPr>
                <w:noProof/>
                <w:webHidden/>
              </w:rPr>
              <w:fldChar w:fldCharType="end"/>
            </w:r>
          </w:hyperlink>
        </w:p>
        <w:p w:rsidR="007013A9" w:rsidRDefault="00CE3401" w:rsidP="007013A9">
          <w:pPr>
            <w:pStyle w:val="TOC2"/>
            <w:tabs>
              <w:tab w:val="right" w:leader="dot" w:pos="9016"/>
            </w:tabs>
            <w:rPr>
              <w:noProof/>
            </w:rPr>
          </w:pPr>
          <w:hyperlink w:anchor="_Toc185843540" w:history="1">
            <w:r w:rsidR="007013A9" w:rsidRPr="00387E83">
              <w:rPr>
                <w:rStyle w:val="Hyperlink"/>
                <w:noProof/>
              </w:rPr>
              <w:t>Changes to this Privacy Notice</w:t>
            </w:r>
            <w:r w:rsidR="007013A9">
              <w:rPr>
                <w:noProof/>
                <w:webHidden/>
              </w:rPr>
              <w:tab/>
            </w:r>
            <w:r w:rsidR="007013A9">
              <w:rPr>
                <w:noProof/>
                <w:webHidden/>
              </w:rPr>
              <w:fldChar w:fldCharType="begin"/>
            </w:r>
            <w:r w:rsidR="007013A9">
              <w:rPr>
                <w:noProof/>
                <w:webHidden/>
              </w:rPr>
              <w:instrText xml:space="preserve"> PAGEREF _Toc185843540 \h </w:instrText>
            </w:r>
            <w:r w:rsidR="007013A9">
              <w:rPr>
                <w:noProof/>
                <w:webHidden/>
              </w:rPr>
            </w:r>
            <w:r w:rsidR="007013A9">
              <w:rPr>
                <w:noProof/>
                <w:webHidden/>
              </w:rPr>
              <w:fldChar w:fldCharType="separate"/>
            </w:r>
            <w:r w:rsidR="007013A9">
              <w:rPr>
                <w:noProof/>
                <w:webHidden/>
              </w:rPr>
              <w:t>8</w:t>
            </w:r>
            <w:r w:rsidR="007013A9">
              <w:rPr>
                <w:noProof/>
                <w:webHidden/>
              </w:rPr>
              <w:fldChar w:fldCharType="end"/>
            </w:r>
          </w:hyperlink>
        </w:p>
        <w:p w:rsidR="007013A9" w:rsidRDefault="007013A9" w:rsidP="007013A9">
          <w:r>
            <w:rPr>
              <w:b/>
              <w:bCs/>
            </w:rPr>
            <w:fldChar w:fldCharType="end"/>
          </w:r>
        </w:p>
      </w:sdtContent>
    </w:sdt>
    <w:p w:rsidR="007013A9" w:rsidRDefault="007013A9" w:rsidP="007013A9">
      <w:pPr>
        <w:jc w:val="both"/>
        <w:rPr>
          <w:rFonts w:ascii="Verdana" w:hAnsi="Verdana"/>
          <w:b/>
          <w:bCs/>
          <w:sz w:val="20"/>
          <w:szCs w:val="20"/>
        </w:rPr>
      </w:pPr>
    </w:p>
    <w:p w:rsidR="007013A9" w:rsidRDefault="007013A9" w:rsidP="007013A9">
      <w:pPr>
        <w:pStyle w:val="Heading1"/>
      </w:pPr>
      <w:bookmarkStart w:id="2" w:name="_Toc185843526"/>
      <w:r>
        <w:t>Privacy Notice for Staff</w:t>
      </w:r>
      <w:bookmarkEnd w:id="2"/>
    </w:p>
    <w:p w:rsidR="007013A9" w:rsidRDefault="007013A9" w:rsidP="007013A9">
      <w:pPr>
        <w:spacing w:line="240" w:lineRule="auto"/>
        <w:jc w:val="both"/>
        <w:rPr>
          <w:rFonts w:ascii="Verdana" w:hAnsi="Verdana"/>
          <w:sz w:val="20"/>
          <w:szCs w:val="20"/>
        </w:rPr>
      </w:pPr>
    </w:p>
    <w:p w:rsidR="007013A9" w:rsidRDefault="007013A9" w:rsidP="007013A9">
      <w:pPr>
        <w:spacing w:line="240" w:lineRule="auto"/>
        <w:jc w:val="both"/>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rsidR="007013A9" w:rsidRPr="00BA6530" w:rsidRDefault="007013A9" w:rsidP="007013A9">
      <w:pPr>
        <w:spacing w:line="240" w:lineRule="auto"/>
        <w:jc w:val="both"/>
        <w:rPr>
          <w:rFonts w:ascii="Verdana" w:hAnsi="Verdana"/>
          <w:b/>
          <w:sz w:val="20"/>
          <w:szCs w:val="20"/>
          <w:u w:val="single"/>
        </w:rPr>
      </w:pPr>
      <w:r>
        <w:rPr>
          <w:rFonts w:ascii="Verdana" w:hAnsi="Verdana"/>
          <w:color w:val="000000"/>
          <w:sz w:val="20"/>
          <w:szCs w:val="20"/>
        </w:rPr>
        <w:t xml:space="preserve">Following </w:t>
      </w:r>
      <w:proofErr w:type="spellStart"/>
      <w:r>
        <w:rPr>
          <w:rFonts w:ascii="Verdana" w:hAnsi="Verdana"/>
          <w:color w:val="000000"/>
          <w:sz w:val="20"/>
          <w:szCs w:val="20"/>
        </w:rPr>
        <w:t>Brexit</w:t>
      </w:r>
      <w:proofErr w:type="spellEnd"/>
      <w:r>
        <w:rPr>
          <w:rFonts w:ascii="Verdana" w:hAnsi="Verdana"/>
          <w:color w:val="000000"/>
          <w:sz w:val="20"/>
          <w:szCs w:val="20"/>
        </w:rPr>
        <w: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rsidR="007013A9" w:rsidRDefault="007013A9" w:rsidP="007013A9">
      <w:pPr>
        <w:spacing w:line="240" w:lineRule="auto"/>
        <w:jc w:val="both"/>
        <w:rPr>
          <w:rFonts w:ascii="Verdana" w:hAnsi="Verdana"/>
          <w:sz w:val="20"/>
          <w:szCs w:val="20"/>
        </w:rPr>
      </w:pPr>
      <w:r>
        <w:rPr>
          <w:rFonts w:ascii="Verdana" w:hAnsi="Verdana"/>
          <w:sz w:val="20"/>
          <w:szCs w:val="20"/>
        </w:rPr>
        <w:t>This notice applies to all current and former employees, workers and contractors.</w:t>
      </w:r>
    </w:p>
    <w:p w:rsidR="007013A9" w:rsidRDefault="007013A9" w:rsidP="007013A9">
      <w:pPr>
        <w:jc w:val="both"/>
        <w:rPr>
          <w:rFonts w:ascii="Verdana" w:hAnsi="Verdana"/>
          <w:sz w:val="20"/>
          <w:szCs w:val="20"/>
        </w:rPr>
      </w:pPr>
    </w:p>
    <w:p w:rsidR="007013A9" w:rsidRPr="00A02753" w:rsidRDefault="007013A9" w:rsidP="007013A9">
      <w:pPr>
        <w:pStyle w:val="Heading2"/>
      </w:pPr>
      <w:bookmarkStart w:id="3" w:name="_Toc185843527"/>
      <w:r w:rsidRPr="00A02753">
        <w:t>Who Collects this Information?</w:t>
      </w:r>
      <w:bookmarkEnd w:id="3"/>
    </w:p>
    <w:p w:rsidR="007013A9" w:rsidRPr="00F91095" w:rsidRDefault="007013A9" w:rsidP="007013A9">
      <w:pPr>
        <w:spacing w:line="240" w:lineRule="auto"/>
        <w:jc w:val="both"/>
        <w:rPr>
          <w:rFonts w:ascii="Verdana" w:hAnsi="Verdana"/>
          <w:sz w:val="20"/>
          <w:szCs w:val="20"/>
        </w:rPr>
      </w:pPr>
      <w:r>
        <w:rPr>
          <w:rFonts w:ascii="Verdana" w:hAnsi="Verdana"/>
          <w:sz w:val="20"/>
          <w:szCs w:val="20"/>
        </w:rPr>
        <w:t>The Haven School</w:t>
      </w:r>
      <w:r w:rsidRPr="00F91095">
        <w:rPr>
          <w:rFonts w:ascii="Verdana" w:hAnsi="Verdana"/>
          <w:sz w:val="20"/>
          <w:szCs w:val="20"/>
        </w:rPr>
        <w:t xml:space="preserve"> is a “data controller.” This means that we are responsible for deciding how we hold and use personal information about you. We are required under data protection legislation to notify you of the information contained in this privacy notice. </w:t>
      </w:r>
    </w:p>
    <w:p w:rsidR="007013A9" w:rsidRPr="00F91095" w:rsidRDefault="007013A9" w:rsidP="007013A9">
      <w:pPr>
        <w:spacing w:line="240" w:lineRule="auto"/>
        <w:jc w:val="both"/>
        <w:rPr>
          <w:rFonts w:ascii="Verdana" w:hAnsi="Verdana"/>
          <w:sz w:val="20"/>
          <w:szCs w:val="20"/>
        </w:rPr>
      </w:pPr>
      <w:r w:rsidRPr="00F91095">
        <w:rPr>
          <w:rFonts w:ascii="Verdana" w:hAnsi="Verdana"/>
          <w:sz w:val="20"/>
          <w:szCs w:val="20"/>
        </w:rPr>
        <w:t>This notice does not form part of any contract of employment or other contract to provide services and we may update this notice at any time.</w:t>
      </w:r>
    </w:p>
    <w:p w:rsidR="007013A9" w:rsidRDefault="007013A9" w:rsidP="007013A9">
      <w:pPr>
        <w:spacing w:line="240" w:lineRule="auto"/>
        <w:jc w:val="both"/>
        <w:rPr>
          <w:rFonts w:ascii="Verdana" w:hAnsi="Verdana"/>
          <w:sz w:val="20"/>
          <w:szCs w:val="20"/>
        </w:rPr>
      </w:pPr>
      <w:r w:rsidRPr="00F91095">
        <w:rPr>
          <w:rFonts w:ascii="Verdana" w:hAnsi="Verdana"/>
          <w:sz w:val="20"/>
          <w:szCs w:val="20"/>
        </w:rPr>
        <w:lastRenderedPageBreak/>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rsidR="007013A9" w:rsidRDefault="007013A9" w:rsidP="007013A9">
      <w:pPr>
        <w:pStyle w:val="Heading1"/>
      </w:pPr>
      <w:bookmarkStart w:id="4" w:name="_Toc218000851"/>
      <w:r>
        <w:t>Lawful Basis for Processing Personal Data</w:t>
      </w:r>
      <w:bookmarkEnd w:id="4"/>
    </w:p>
    <w:p w:rsidR="007013A9" w:rsidRDefault="007013A9" w:rsidP="007013A9">
      <w:r>
        <w:t>We process personal data in accordance with the UK General Data Protection Regulation (UK GDPR) and the Data Protection Act 2018. The lawful basis we rely on depends on the purpose for which the data is collected and the individual concerned. We do not rely on consent where another lawful basis is more appropriate, particularly where there is an imbalance of power.</w:t>
      </w:r>
    </w:p>
    <w:p w:rsidR="007013A9" w:rsidRDefault="007013A9" w:rsidP="007013A9">
      <w:pPr>
        <w:pStyle w:val="Heading2"/>
      </w:pPr>
      <w:bookmarkStart w:id="5" w:name="_Toc218000854"/>
      <w:r>
        <w:t>Staff</w:t>
      </w:r>
      <w:bookmarkEnd w:id="5"/>
    </w:p>
    <w:p w:rsidR="007013A9" w:rsidRDefault="007013A9" w:rsidP="007013A9">
      <w:r>
        <w:t>We process staff personal data under contract, legal obligation, and legitimate interests to meet employment, payroll, safeguarding, and regulatory requirements. Sensitive personal data is processed in accordance with UK GDPR special category conditions.</w:t>
      </w:r>
    </w:p>
    <w:p w:rsidR="007013A9" w:rsidRDefault="007013A9" w:rsidP="007013A9">
      <w:pPr>
        <w:pStyle w:val="Heading2"/>
      </w:pPr>
      <w:bookmarkStart w:id="6" w:name="_Toc218000856"/>
      <w:r>
        <w:t>Lawful Basis Mapping Table</w:t>
      </w:r>
      <w:bookmarkEnd w:id="6"/>
    </w:p>
    <w:tbl>
      <w:tblPr>
        <w:tblW w:w="0" w:type="auto"/>
        <w:tblLook w:val="04A0" w:firstRow="1" w:lastRow="0" w:firstColumn="1" w:lastColumn="0" w:noHBand="0" w:noVBand="1"/>
      </w:tblPr>
      <w:tblGrid>
        <w:gridCol w:w="2880"/>
        <w:gridCol w:w="2880"/>
        <w:gridCol w:w="2880"/>
      </w:tblGrid>
      <w:tr w:rsidR="007013A9" w:rsidTr="00687257">
        <w:tc>
          <w:tcPr>
            <w:tcW w:w="2880" w:type="dxa"/>
          </w:tcPr>
          <w:p w:rsidR="007013A9" w:rsidRDefault="007013A9" w:rsidP="00687257">
            <w:r>
              <w:t>School Activity</w:t>
            </w:r>
          </w:p>
        </w:tc>
        <w:tc>
          <w:tcPr>
            <w:tcW w:w="2880" w:type="dxa"/>
          </w:tcPr>
          <w:p w:rsidR="007013A9" w:rsidRDefault="007013A9" w:rsidP="00687257">
            <w:r>
              <w:t>Type of Data</w:t>
            </w:r>
          </w:p>
        </w:tc>
        <w:tc>
          <w:tcPr>
            <w:tcW w:w="2880" w:type="dxa"/>
          </w:tcPr>
          <w:p w:rsidR="007013A9" w:rsidRDefault="007013A9" w:rsidP="00687257">
            <w:r>
              <w:t>Lawful Basis</w:t>
            </w:r>
          </w:p>
        </w:tc>
      </w:tr>
      <w:tr w:rsidR="007013A9" w:rsidTr="00687257">
        <w:tc>
          <w:tcPr>
            <w:tcW w:w="2880" w:type="dxa"/>
          </w:tcPr>
          <w:p w:rsidR="007013A9" w:rsidRDefault="007013A9" w:rsidP="00687257">
            <w:r>
              <w:t>Admissions enquiries and applications</w:t>
            </w:r>
          </w:p>
        </w:tc>
        <w:tc>
          <w:tcPr>
            <w:tcW w:w="2880" w:type="dxa"/>
          </w:tcPr>
          <w:p w:rsidR="007013A9" w:rsidRDefault="007013A9" w:rsidP="00687257">
            <w:r>
              <w:t>Pupil and parent personal data</w:t>
            </w:r>
          </w:p>
        </w:tc>
        <w:tc>
          <w:tcPr>
            <w:tcW w:w="2880" w:type="dxa"/>
          </w:tcPr>
          <w:p w:rsidR="007013A9" w:rsidRDefault="007013A9" w:rsidP="00687257">
            <w:r>
              <w:t>Contract (pre-contract), Legitimate Interests</w:t>
            </w:r>
          </w:p>
        </w:tc>
      </w:tr>
      <w:tr w:rsidR="007013A9" w:rsidTr="00687257">
        <w:tc>
          <w:tcPr>
            <w:tcW w:w="2880" w:type="dxa"/>
          </w:tcPr>
          <w:p w:rsidR="007013A9" w:rsidRDefault="007013A9" w:rsidP="00687257">
            <w:r>
              <w:t>Provision of education and pastoral care</w:t>
            </w:r>
          </w:p>
        </w:tc>
        <w:tc>
          <w:tcPr>
            <w:tcW w:w="2880" w:type="dxa"/>
          </w:tcPr>
          <w:p w:rsidR="007013A9" w:rsidRDefault="007013A9" w:rsidP="00687257">
            <w:r>
              <w:t>Pupil personal and special category data</w:t>
            </w:r>
          </w:p>
        </w:tc>
        <w:tc>
          <w:tcPr>
            <w:tcW w:w="2880" w:type="dxa"/>
          </w:tcPr>
          <w:p w:rsidR="007013A9" w:rsidRDefault="007013A9" w:rsidP="00687257">
            <w:r>
              <w:t>Public Task, Legal Obligation</w:t>
            </w:r>
          </w:p>
        </w:tc>
      </w:tr>
      <w:tr w:rsidR="007013A9" w:rsidTr="00687257">
        <w:tc>
          <w:tcPr>
            <w:tcW w:w="2880" w:type="dxa"/>
          </w:tcPr>
          <w:p w:rsidR="007013A9" w:rsidRDefault="007013A9" w:rsidP="00687257">
            <w:r>
              <w:t>Safeguarding and child protection</w:t>
            </w:r>
          </w:p>
        </w:tc>
        <w:tc>
          <w:tcPr>
            <w:tcW w:w="2880" w:type="dxa"/>
          </w:tcPr>
          <w:p w:rsidR="007013A9" w:rsidRDefault="007013A9" w:rsidP="00687257">
            <w:r>
              <w:t>Pupil and staff data</w:t>
            </w:r>
          </w:p>
        </w:tc>
        <w:tc>
          <w:tcPr>
            <w:tcW w:w="2880" w:type="dxa"/>
          </w:tcPr>
          <w:p w:rsidR="007013A9" w:rsidRDefault="007013A9" w:rsidP="00687257">
            <w:r>
              <w:t>Legal Obligation, Substantial Public Interest</w:t>
            </w:r>
          </w:p>
        </w:tc>
      </w:tr>
    </w:tbl>
    <w:p w:rsidR="007013A9" w:rsidRDefault="007013A9" w:rsidP="007013A9">
      <w:pPr>
        <w:spacing w:after="145"/>
      </w:pPr>
    </w:p>
    <w:p w:rsidR="007013A9" w:rsidRDefault="007013A9" w:rsidP="007013A9">
      <w:pPr>
        <w:jc w:val="both"/>
        <w:rPr>
          <w:rFonts w:ascii="Verdana" w:hAnsi="Verdana"/>
          <w:sz w:val="20"/>
          <w:szCs w:val="20"/>
        </w:rPr>
      </w:pPr>
    </w:p>
    <w:p w:rsidR="007013A9" w:rsidRPr="007B6340" w:rsidRDefault="007013A9" w:rsidP="007013A9">
      <w:pPr>
        <w:pStyle w:val="Heading2"/>
      </w:pPr>
      <w:bookmarkStart w:id="7" w:name="_Toc185843528"/>
      <w:r w:rsidRPr="007B6340">
        <w:t>Data Protection Principles</w:t>
      </w:r>
      <w:bookmarkEnd w:id="7"/>
    </w:p>
    <w:p w:rsidR="007013A9" w:rsidRDefault="007013A9" w:rsidP="007013A9">
      <w:pPr>
        <w:spacing w:line="240" w:lineRule="auto"/>
        <w:jc w:val="both"/>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rsidR="007013A9" w:rsidRDefault="007013A9" w:rsidP="007013A9">
      <w:pPr>
        <w:jc w:val="both"/>
        <w:rPr>
          <w:rFonts w:ascii="Verdana" w:hAnsi="Verdana"/>
          <w:sz w:val="20"/>
          <w:szCs w:val="20"/>
        </w:rPr>
      </w:pPr>
    </w:p>
    <w:p w:rsidR="007013A9" w:rsidRPr="007B6340" w:rsidRDefault="007013A9" w:rsidP="007013A9">
      <w:pPr>
        <w:pStyle w:val="Heading2"/>
      </w:pPr>
      <w:bookmarkStart w:id="8" w:name="_Toc185843529"/>
      <w:r w:rsidRPr="007B6340">
        <w:t xml:space="preserve">Categories of Information </w:t>
      </w:r>
      <w:r>
        <w:t>W</w:t>
      </w:r>
      <w:r w:rsidRPr="007B6340">
        <w:t>e Collect, Process, Hold and Share</w:t>
      </w:r>
      <w:bookmarkEnd w:id="8"/>
      <w:r w:rsidRPr="007B6340">
        <w:t xml:space="preserve"> </w:t>
      </w:r>
    </w:p>
    <w:p w:rsidR="007013A9" w:rsidRDefault="007013A9" w:rsidP="007013A9">
      <w:pPr>
        <w:spacing w:line="240" w:lineRule="auto"/>
        <w:jc w:val="both"/>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 </w:t>
      </w:r>
    </w:p>
    <w:p w:rsidR="007013A9" w:rsidRDefault="007013A9" w:rsidP="007013A9">
      <w:pPr>
        <w:pStyle w:val="ListParagraph"/>
        <w:numPr>
          <w:ilvl w:val="0"/>
          <w:numId w:val="1"/>
        </w:numPr>
        <w:spacing w:line="240" w:lineRule="auto"/>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rsidR="007013A9" w:rsidRDefault="007013A9" w:rsidP="007013A9">
      <w:pPr>
        <w:pStyle w:val="ListParagraph"/>
        <w:numPr>
          <w:ilvl w:val="0"/>
          <w:numId w:val="1"/>
        </w:numPr>
        <w:spacing w:line="240" w:lineRule="auto"/>
        <w:jc w:val="both"/>
        <w:rPr>
          <w:rFonts w:ascii="Verdana" w:hAnsi="Verdana"/>
          <w:sz w:val="20"/>
          <w:szCs w:val="20"/>
        </w:rPr>
      </w:pPr>
      <w:r>
        <w:rPr>
          <w:rFonts w:ascii="Verdana" w:hAnsi="Verdana"/>
          <w:sz w:val="20"/>
          <w:szCs w:val="20"/>
        </w:rPr>
        <w:t>Emergency contact information such as names, relationship, phone numbers and email addresses;</w:t>
      </w:r>
    </w:p>
    <w:p w:rsidR="007013A9" w:rsidRDefault="007013A9" w:rsidP="007013A9">
      <w:pPr>
        <w:pStyle w:val="ListParagraph"/>
        <w:numPr>
          <w:ilvl w:val="0"/>
          <w:numId w:val="1"/>
        </w:numPr>
        <w:spacing w:line="240" w:lineRule="auto"/>
        <w:jc w:val="both"/>
        <w:rPr>
          <w:rFonts w:ascii="Verdana" w:hAnsi="Verdana"/>
          <w:sz w:val="20"/>
          <w:szCs w:val="20"/>
        </w:rPr>
      </w:pPr>
      <w:r>
        <w:rPr>
          <w:rFonts w:ascii="Verdana" w:hAnsi="Verdana"/>
          <w:sz w:val="20"/>
          <w:szCs w:val="20"/>
        </w:rPr>
        <w:t>Information collected during the recruitment process that we retain during your employment including references, proof of right to work in the UK, application form, CV, qualifications;</w:t>
      </w:r>
    </w:p>
    <w:p w:rsidR="007013A9" w:rsidRDefault="007013A9" w:rsidP="007013A9">
      <w:pPr>
        <w:pStyle w:val="ListParagraph"/>
        <w:numPr>
          <w:ilvl w:val="0"/>
          <w:numId w:val="1"/>
        </w:numPr>
        <w:spacing w:line="240" w:lineRule="auto"/>
        <w:jc w:val="both"/>
        <w:rPr>
          <w:rFonts w:ascii="Verdana" w:hAnsi="Verdana"/>
          <w:sz w:val="20"/>
          <w:szCs w:val="20"/>
        </w:rPr>
      </w:pPr>
      <w:r>
        <w:rPr>
          <w:rFonts w:ascii="Verdana" w:hAnsi="Verdana"/>
          <w:sz w:val="20"/>
          <w:szCs w:val="20"/>
        </w:rPr>
        <w:t>Employment contract information such as start dates, hours worked, post, roles;</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Education and training details;</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lastRenderedPageBreak/>
        <w:t>Details of salary and benefits including payment details, payroll records, tax status information, national insurance number, pension and benefits information;</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Details of any dependants;</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Your nationality and immigration status and information from related documents, such as your passport or other identification and immigration information;</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 xml:space="preserve">Information in your sickness and absence records such as number of absences and </w:t>
      </w:r>
      <w:proofErr w:type="gramStart"/>
      <w:r>
        <w:rPr>
          <w:rFonts w:ascii="Verdana" w:hAnsi="Verdana"/>
          <w:sz w:val="20"/>
          <w:szCs w:val="20"/>
        </w:rPr>
        <w:t>reasons(</w:t>
      </w:r>
      <w:proofErr w:type="gramEnd"/>
      <w:r>
        <w:rPr>
          <w:rFonts w:ascii="Verdana" w:hAnsi="Verdana"/>
          <w:sz w:val="20"/>
          <w:szCs w:val="20"/>
        </w:rPr>
        <w:t>including sensitive personal information regarding your physical and/or mental health);</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Criminal records information as required by law to enable you to work with children;</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Information on grievances raised by or involving you;</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Information on conduct and/or other disciplinary issues involving you;</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Details of your appraisals, performance reviews and capability issues;</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Details of your time and attendance records;</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Information about the use of our IT, communications and other systems, and other monitoring information;</w:t>
      </w:r>
    </w:p>
    <w:p w:rsidR="007013A9" w:rsidRPr="00841FF2"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Details of your use of business-related social media;</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Your use of public social media (only in very limited circumstances, to check specific risks for specific functions within the School, you will be notified separately if this is to occur); and</w:t>
      </w:r>
    </w:p>
    <w:p w:rsidR="007013A9" w:rsidRDefault="007013A9" w:rsidP="007013A9">
      <w:pPr>
        <w:pStyle w:val="ListParagraph"/>
        <w:numPr>
          <w:ilvl w:val="0"/>
          <w:numId w:val="1"/>
        </w:numPr>
        <w:spacing w:line="240" w:lineRule="auto"/>
        <w:rPr>
          <w:rFonts w:ascii="Verdana" w:hAnsi="Verdana"/>
          <w:sz w:val="20"/>
          <w:szCs w:val="20"/>
        </w:rPr>
      </w:pPr>
      <w:r>
        <w:rPr>
          <w:rFonts w:ascii="Verdana" w:hAnsi="Verdana"/>
          <w:sz w:val="20"/>
          <w:szCs w:val="20"/>
        </w:rPr>
        <w:t>Details in references about you that we give to other;</w:t>
      </w:r>
    </w:p>
    <w:p w:rsidR="007013A9" w:rsidRPr="00841FF2" w:rsidRDefault="007013A9" w:rsidP="007013A9">
      <w:pPr>
        <w:spacing w:line="240" w:lineRule="auto"/>
        <w:ind w:left="360"/>
        <w:rPr>
          <w:rFonts w:ascii="Verdana" w:hAnsi="Verdana"/>
          <w:color w:val="2E74B5" w:themeColor="accent1" w:themeShade="BF"/>
          <w:sz w:val="20"/>
          <w:szCs w:val="20"/>
        </w:rPr>
      </w:pPr>
    </w:p>
    <w:p w:rsidR="007013A9" w:rsidRPr="00687257" w:rsidRDefault="007013A9" w:rsidP="007013A9">
      <w:p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We may also collect, store and use the following more sensitive types of personal information:</w:t>
      </w:r>
    </w:p>
    <w:p w:rsidR="007013A9" w:rsidRPr="00687257" w:rsidRDefault="007013A9" w:rsidP="007013A9">
      <w:pPr>
        <w:numPr>
          <w:ilvl w:val="0"/>
          <w:numId w:val="8"/>
        </w:num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Information about your race or ethnicity, religious beliefs, sexual orientation, and political opinions.</w:t>
      </w:r>
    </w:p>
    <w:p w:rsidR="007013A9" w:rsidRPr="00687257" w:rsidRDefault="007013A9" w:rsidP="007013A9">
      <w:pPr>
        <w:numPr>
          <w:ilvl w:val="0"/>
          <w:numId w:val="8"/>
        </w:num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Trade union membership.</w:t>
      </w:r>
    </w:p>
    <w:p w:rsidR="007013A9" w:rsidRPr="00687257" w:rsidRDefault="007013A9" w:rsidP="007013A9">
      <w:pPr>
        <w:numPr>
          <w:ilvl w:val="0"/>
          <w:numId w:val="8"/>
        </w:num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Information about your health, including any medical condition and sickness records, including:</w:t>
      </w:r>
    </w:p>
    <w:p w:rsidR="007013A9" w:rsidRPr="00687257" w:rsidRDefault="007013A9" w:rsidP="007013A9">
      <w:pPr>
        <w:numPr>
          <w:ilvl w:val="1"/>
          <w:numId w:val="8"/>
        </w:num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where you leave employment and under any share plan operated by a group company the reason for leaving is determined to be ill health, injury or disability, the records relating to that decision;</w:t>
      </w:r>
    </w:p>
    <w:p w:rsidR="007013A9" w:rsidRPr="00687257" w:rsidRDefault="007013A9" w:rsidP="007013A9">
      <w:pPr>
        <w:numPr>
          <w:ilvl w:val="1"/>
          <w:numId w:val="8"/>
        </w:num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details of any absences (other than holidays) from work including time on statutory parental leave and sick leave; [and]</w:t>
      </w:r>
    </w:p>
    <w:p w:rsidR="007013A9" w:rsidRPr="00687257" w:rsidRDefault="007013A9" w:rsidP="007013A9">
      <w:pPr>
        <w:numPr>
          <w:ilvl w:val="1"/>
          <w:numId w:val="8"/>
        </w:num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any health information in relation to a claim made under the permanent health insurance scheme; and</w:t>
      </w:r>
    </w:p>
    <w:p w:rsidR="007013A9" w:rsidRPr="00687257" w:rsidRDefault="007013A9" w:rsidP="007013A9">
      <w:pPr>
        <w:numPr>
          <w:ilvl w:val="1"/>
          <w:numId w:val="8"/>
        </w:num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where you leave employment and the reason for leaving is related to your health, information about that condition needed for pensions and permanent health insurance purposes.</w:t>
      </w:r>
    </w:p>
    <w:p w:rsidR="007013A9" w:rsidRPr="00687257" w:rsidRDefault="007013A9" w:rsidP="007013A9">
      <w:pPr>
        <w:numPr>
          <w:ilvl w:val="0"/>
          <w:numId w:val="8"/>
        </w:numPr>
        <w:shd w:val="clear" w:color="auto" w:fill="FFFFFF"/>
        <w:spacing w:after="0" w:line="240" w:lineRule="auto"/>
        <w:textAlignment w:val="baseline"/>
        <w:rPr>
          <w:rFonts w:ascii="Verdana" w:eastAsia="Times New Roman" w:hAnsi="Verdana" w:cs="Times New Roman"/>
          <w:sz w:val="20"/>
          <w:szCs w:val="20"/>
          <w:lang w:eastAsia="en-GB"/>
        </w:rPr>
      </w:pPr>
      <w:r w:rsidRPr="00687257">
        <w:rPr>
          <w:rFonts w:ascii="Verdana" w:eastAsia="Times New Roman" w:hAnsi="Verdana" w:cs="Times New Roman"/>
          <w:sz w:val="20"/>
          <w:szCs w:val="20"/>
          <w:lang w:eastAsia="en-GB"/>
        </w:rPr>
        <w:t>Genetic information and biometric data.</w:t>
      </w:r>
    </w:p>
    <w:p w:rsidR="007013A9" w:rsidRPr="00D03A26" w:rsidRDefault="007013A9" w:rsidP="007013A9">
      <w:pPr>
        <w:numPr>
          <w:ilvl w:val="0"/>
          <w:numId w:val="8"/>
        </w:numPr>
        <w:shd w:val="clear" w:color="auto" w:fill="FFFFFF"/>
        <w:spacing w:after="0" w:line="240" w:lineRule="auto"/>
        <w:textAlignment w:val="baseline"/>
        <w:rPr>
          <w:rFonts w:ascii="Verdana" w:eastAsia="Times New Roman" w:hAnsi="Verdana" w:cs="Times New Roman"/>
          <w:color w:val="3D3D3D"/>
          <w:sz w:val="20"/>
          <w:szCs w:val="20"/>
          <w:lang w:eastAsia="en-GB"/>
        </w:rPr>
      </w:pPr>
      <w:r w:rsidRPr="00687257">
        <w:rPr>
          <w:rFonts w:ascii="Verdana" w:eastAsia="Times New Roman" w:hAnsi="Verdana" w:cs="Times New Roman"/>
          <w:sz w:val="20"/>
          <w:szCs w:val="20"/>
          <w:lang w:eastAsia="en-GB"/>
        </w:rPr>
        <w:t>Information about criminal convictions and offences</w:t>
      </w:r>
      <w:r w:rsidRPr="00D03A26">
        <w:rPr>
          <w:rFonts w:ascii="Verdana" w:eastAsia="Times New Roman" w:hAnsi="Verdana" w:cs="Times New Roman"/>
          <w:color w:val="3D3D3D"/>
          <w:sz w:val="20"/>
          <w:szCs w:val="20"/>
          <w:lang w:eastAsia="en-GB"/>
        </w:rPr>
        <w:t>.</w:t>
      </w:r>
    </w:p>
    <w:p w:rsidR="007013A9" w:rsidRDefault="007013A9" w:rsidP="007013A9">
      <w:pPr>
        <w:jc w:val="both"/>
        <w:rPr>
          <w:rFonts w:ascii="Verdana" w:hAnsi="Verdana"/>
          <w:sz w:val="20"/>
          <w:szCs w:val="20"/>
        </w:rPr>
      </w:pPr>
    </w:p>
    <w:p w:rsidR="007013A9" w:rsidRPr="007B6340" w:rsidRDefault="007013A9" w:rsidP="007013A9">
      <w:pPr>
        <w:pStyle w:val="Heading2"/>
      </w:pPr>
      <w:bookmarkStart w:id="9" w:name="_Toc185843530"/>
      <w:r w:rsidRPr="007B6340">
        <w:t xml:space="preserve">How </w:t>
      </w:r>
      <w:r>
        <w:t>W</w:t>
      </w:r>
      <w:r w:rsidRPr="007B6340">
        <w:t>e Collect this Information</w:t>
      </w:r>
      <w:bookmarkEnd w:id="9"/>
    </w:p>
    <w:p w:rsidR="007013A9" w:rsidRPr="002B4077" w:rsidRDefault="007013A9" w:rsidP="007013A9">
      <w:pPr>
        <w:spacing w:line="240" w:lineRule="auto"/>
        <w:jc w:val="both"/>
        <w:rPr>
          <w:rFonts w:ascii="Verdana" w:hAnsi="Verdana"/>
          <w:sz w:val="20"/>
          <w:szCs w:val="20"/>
        </w:rPr>
      </w:pPr>
      <w:r w:rsidRPr="002B4077">
        <w:rPr>
          <w:rFonts w:ascii="Verdana" w:hAnsi="Verdana"/>
          <w:sz w:val="20"/>
          <w:szCs w:val="20"/>
        </w:rPr>
        <w:t>We may collect this information from you</w:t>
      </w:r>
      <w:r>
        <w:rPr>
          <w:rFonts w:ascii="Verdana" w:hAnsi="Verdana"/>
          <w:sz w:val="20"/>
          <w:szCs w:val="20"/>
        </w:rPr>
        <w:t xml:space="preserve"> in your application form, but we will also collect information in a number of different ways. This could be through the Home Office, our pension providers, medical and occupational health professionals we engage with, your trade union, and even other employees. Information is also collected through access control systems and any IT system the school has in place. </w:t>
      </w:r>
    </w:p>
    <w:p w:rsidR="007013A9" w:rsidRDefault="007013A9" w:rsidP="007013A9">
      <w:pPr>
        <w:jc w:val="both"/>
        <w:rPr>
          <w:rFonts w:ascii="Verdana" w:hAnsi="Verdana"/>
          <w:sz w:val="20"/>
          <w:szCs w:val="20"/>
        </w:rPr>
      </w:pPr>
    </w:p>
    <w:p w:rsidR="007013A9" w:rsidRPr="007B6340" w:rsidRDefault="007013A9" w:rsidP="007013A9">
      <w:pPr>
        <w:pStyle w:val="Heading2"/>
      </w:pPr>
      <w:bookmarkStart w:id="10" w:name="_Toc185843531"/>
      <w:r w:rsidRPr="007B6340">
        <w:lastRenderedPageBreak/>
        <w:t>How we use your Information</w:t>
      </w:r>
      <w:bookmarkEnd w:id="10"/>
    </w:p>
    <w:p w:rsidR="007013A9" w:rsidRDefault="007013A9" w:rsidP="007013A9">
      <w:pPr>
        <w:spacing w:line="240" w:lineRule="auto"/>
        <w:jc w:val="both"/>
        <w:rPr>
          <w:rFonts w:ascii="Verdana" w:hAnsi="Verdana"/>
          <w:sz w:val="20"/>
          <w:szCs w:val="20"/>
        </w:rPr>
      </w:pPr>
      <w:r>
        <w:rPr>
          <w:rFonts w:ascii="Verdana" w:hAnsi="Verdana"/>
          <w:sz w:val="20"/>
          <w:szCs w:val="20"/>
        </w:rPr>
        <w:t xml:space="preserve">We will only use your personal information when the law allows us to. Most commonly, we will use your information in the following circumstances: </w:t>
      </w:r>
    </w:p>
    <w:p w:rsidR="007013A9" w:rsidRDefault="007013A9" w:rsidP="007013A9">
      <w:pPr>
        <w:pStyle w:val="ListParagraph"/>
        <w:numPr>
          <w:ilvl w:val="0"/>
          <w:numId w:val="2"/>
        </w:numPr>
        <w:spacing w:line="240" w:lineRule="auto"/>
        <w:jc w:val="both"/>
        <w:rPr>
          <w:rFonts w:ascii="Verdana" w:hAnsi="Verdana"/>
          <w:sz w:val="20"/>
          <w:szCs w:val="20"/>
        </w:rPr>
      </w:pPr>
      <w:r>
        <w:rPr>
          <w:rFonts w:ascii="Verdana" w:hAnsi="Verdana"/>
          <w:sz w:val="20"/>
          <w:szCs w:val="20"/>
        </w:rPr>
        <w:t>Where we need to perform the contract we have entered into with you;</w:t>
      </w:r>
    </w:p>
    <w:p w:rsidR="007013A9" w:rsidRDefault="007013A9" w:rsidP="007013A9">
      <w:pPr>
        <w:pStyle w:val="ListParagraph"/>
        <w:numPr>
          <w:ilvl w:val="0"/>
          <w:numId w:val="2"/>
        </w:numPr>
        <w:spacing w:line="240" w:lineRule="auto"/>
        <w:jc w:val="both"/>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rsidR="007013A9" w:rsidRDefault="007013A9" w:rsidP="007013A9">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needed in the public interest or for official purposes;</w:t>
      </w:r>
    </w:p>
    <w:p w:rsidR="007013A9" w:rsidRDefault="007013A9" w:rsidP="007013A9">
      <w:pPr>
        <w:pStyle w:val="ListParagraph"/>
        <w:numPr>
          <w:ilvl w:val="0"/>
          <w:numId w:val="2"/>
        </w:numPr>
        <w:spacing w:line="240" w:lineRule="auto"/>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rsidR="007013A9" w:rsidRDefault="007013A9" w:rsidP="007013A9">
      <w:pPr>
        <w:pStyle w:val="ListParagraph"/>
        <w:numPr>
          <w:ilvl w:val="0"/>
          <w:numId w:val="2"/>
        </w:numPr>
        <w:spacing w:line="240" w:lineRule="auto"/>
        <w:jc w:val="both"/>
        <w:rPr>
          <w:rFonts w:ascii="Verdana" w:hAnsi="Verdana"/>
          <w:sz w:val="20"/>
          <w:szCs w:val="20"/>
        </w:rPr>
      </w:pPr>
      <w:r>
        <w:rPr>
          <w:rFonts w:ascii="Verdana" w:hAnsi="Verdana"/>
          <w:sz w:val="20"/>
          <w:szCs w:val="20"/>
        </w:rPr>
        <w:t>When you have provided us with consent to process your personal data.</w:t>
      </w:r>
    </w:p>
    <w:p w:rsidR="007013A9" w:rsidRDefault="007013A9" w:rsidP="007013A9">
      <w:pPr>
        <w:spacing w:line="240" w:lineRule="auto"/>
        <w:jc w:val="both"/>
        <w:rPr>
          <w:rFonts w:ascii="Verdana" w:hAnsi="Verdana"/>
          <w:color w:val="000000" w:themeColor="text1"/>
          <w:sz w:val="20"/>
          <w:szCs w:val="20"/>
        </w:rPr>
      </w:pPr>
      <w:r>
        <w:rPr>
          <w:rFonts w:ascii="Verdana" w:hAnsi="Verdana"/>
          <w:color w:val="000000" w:themeColor="text1"/>
          <w:sz w:val="20"/>
          <w:szCs w:val="20"/>
        </w:rPr>
        <w:t>We need all the categories of information in the list above primarily to allow us to perform our contract with you and to enable us to comply with legal obligations.</w:t>
      </w:r>
    </w:p>
    <w:p w:rsidR="007013A9" w:rsidRDefault="007013A9" w:rsidP="007013A9">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The situations in which we will process your personal information are listed below: </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determine recruitment and selection decisions on prospective employees;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In order to carry out effective performance of the employees contract of employment and to maintain employment records;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comply with regulatory requirements and good employment practice;</w:t>
      </w:r>
    </w:p>
    <w:p w:rsidR="007013A9" w:rsidRPr="00E46C0D"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carry out vetting and screening of applicants and current staff in accordance with regulatory and legislative requirements;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Enable the development of a comprehensive picture of the workforce and how it is deployed and managed;</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enable management and planning of the workforce, including accounting and auditing;</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Personnel management including retention, sickness and attendance;</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Performance reviews, managing performance and determining performance requirements;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In order to manage internal policy and procedure;</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Human resources administration including pensions, payroll and benefits;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determine qualifications for a particular job or task, including decisions about promotions;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Evidence for possible disciplinary or grievance processes;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Complying with legal obligations;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monitor and manage staff access to our systems and facilities in order to protect our networks, the personal data of our employees and for the purposes of safeguarding;</w:t>
      </w:r>
    </w:p>
    <w:p w:rsidR="007013A9" w:rsidRPr="007374FE"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monitor and protect the security of our network and information, including preventing unauthorised access to our computer network and communications systems and preventing malicious software distribution;</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Education, training and development activities;</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monitor compliance with equal opportunities legislation;</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answer questions from insurers in respect of any insurance policies which relate to you;</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Determinations about continued employment or engagement;</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Arrangements for the termination of the working relationship;</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Dealing with post-termination arrangements;</w:t>
      </w:r>
    </w:p>
    <w:p w:rsidR="007013A9" w:rsidRPr="007374FE"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 xml:space="preserve">Health and safety obligations; </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Prevention and detection of fraud or other criminal offences; and</w:t>
      </w:r>
    </w:p>
    <w:p w:rsidR="007013A9" w:rsidRDefault="007013A9" w:rsidP="007013A9">
      <w:pPr>
        <w:pStyle w:val="ListParagraph"/>
        <w:numPr>
          <w:ilvl w:val="0"/>
          <w:numId w:val="6"/>
        </w:numPr>
        <w:spacing w:line="240" w:lineRule="auto"/>
        <w:jc w:val="both"/>
        <w:rPr>
          <w:rFonts w:ascii="Verdana" w:hAnsi="Verdana"/>
          <w:sz w:val="20"/>
          <w:szCs w:val="20"/>
        </w:rPr>
      </w:pPr>
      <w:r>
        <w:rPr>
          <w:rFonts w:ascii="Verdana" w:hAnsi="Verdana"/>
          <w:sz w:val="20"/>
          <w:szCs w:val="20"/>
        </w:rPr>
        <w:t>To defend the School in respect of any investigation or court proceedings and to comply with any court or tribunal order for disclosure.</w:t>
      </w:r>
    </w:p>
    <w:p w:rsidR="007013A9" w:rsidRPr="001D31CC" w:rsidRDefault="007013A9" w:rsidP="007013A9">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lastRenderedPageBreak/>
        <w:t>Some of the above grounds for processing will overlap and there may be several grounds which justify our use of your personal information.</w:t>
      </w:r>
    </w:p>
    <w:p w:rsidR="007013A9" w:rsidRPr="001D31CC" w:rsidRDefault="007013A9" w:rsidP="007013A9">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If you fail to provide certain information when requested, we may not be able to perform the contract we have entered into with you, or we may be prevented from complying with our legal obligations.</w:t>
      </w:r>
    </w:p>
    <w:p w:rsidR="007013A9" w:rsidRDefault="007013A9" w:rsidP="007013A9">
      <w:pPr>
        <w:spacing w:line="240" w:lineRule="auto"/>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w:t>
      </w:r>
    </w:p>
    <w:p w:rsidR="007013A9" w:rsidRDefault="007013A9" w:rsidP="007013A9">
      <w:pPr>
        <w:rPr>
          <w:rFonts w:ascii="Verdana" w:hAnsi="Verdana"/>
          <w:b/>
          <w:bCs/>
          <w:color w:val="000000" w:themeColor="text1"/>
          <w:sz w:val="24"/>
          <w:szCs w:val="24"/>
          <w:u w:val="single"/>
        </w:rPr>
      </w:pPr>
    </w:p>
    <w:p w:rsidR="007013A9" w:rsidRPr="007B6340" w:rsidRDefault="007013A9" w:rsidP="007013A9">
      <w:pPr>
        <w:pStyle w:val="Heading2"/>
      </w:pPr>
      <w:bookmarkStart w:id="11" w:name="_Toc185843532"/>
      <w:r w:rsidRPr="007B6340">
        <w:t xml:space="preserve">How </w:t>
      </w:r>
      <w:r>
        <w:t>W</w:t>
      </w:r>
      <w:r w:rsidRPr="007B6340">
        <w:t xml:space="preserve">e </w:t>
      </w:r>
      <w:r>
        <w:t>U</w:t>
      </w:r>
      <w:r w:rsidRPr="007B6340">
        <w:t>se Particularly Sensitive Information</w:t>
      </w:r>
      <w:bookmarkEnd w:id="11"/>
    </w:p>
    <w:p w:rsidR="007013A9" w:rsidRDefault="007013A9" w:rsidP="007013A9">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UK GDPR as “special category data”) requires higher levels of protection and further justification for collecting, storing and using. We may process this data in the following circumstances: </w:t>
      </w:r>
    </w:p>
    <w:p w:rsidR="007013A9" w:rsidRDefault="007013A9" w:rsidP="007013A9">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rsidR="007013A9" w:rsidRDefault="007013A9" w:rsidP="007013A9">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rsidR="007013A9" w:rsidRDefault="007013A9" w:rsidP="007013A9">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rsidR="007013A9" w:rsidRDefault="007013A9" w:rsidP="007013A9">
      <w:pPr>
        <w:pStyle w:val="ListParagraph"/>
        <w:numPr>
          <w:ilvl w:val="0"/>
          <w:numId w:val="3"/>
        </w:numPr>
        <w:spacing w:line="240" w:lineRule="auto"/>
        <w:jc w:val="both"/>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rsidR="007013A9" w:rsidRDefault="007013A9" w:rsidP="007013A9">
      <w:pPr>
        <w:spacing w:line="240" w:lineRule="auto"/>
        <w:jc w:val="both"/>
        <w:rPr>
          <w:rFonts w:ascii="Verdana" w:hAnsi="Verdana"/>
          <w:color w:val="000000" w:themeColor="text1"/>
          <w:sz w:val="20"/>
          <w:szCs w:val="20"/>
        </w:rPr>
      </w:pPr>
      <w:r>
        <w:rPr>
          <w:rFonts w:ascii="Verdana" w:hAnsi="Verdana"/>
          <w:color w:val="000000" w:themeColor="text1"/>
          <w:sz w:val="20"/>
          <w:szCs w:val="20"/>
        </w:rPr>
        <w:t xml:space="preserve">We will use this information in the following ways: </w:t>
      </w:r>
    </w:p>
    <w:p w:rsidR="007013A9" w:rsidRDefault="007013A9" w:rsidP="007013A9">
      <w:pPr>
        <w:pStyle w:val="ListParagraph"/>
        <w:numPr>
          <w:ilvl w:val="0"/>
          <w:numId w:val="7"/>
        </w:numPr>
        <w:spacing w:line="240" w:lineRule="auto"/>
        <w:jc w:val="both"/>
        <w:rPr>
          <w:rFonts w:ascii="Verdana" w:hAnsi="Verdana"/>
          <w:color w:val="000000" w:themeColor="text1"/>
          <w:sz w:val="20"/>
          <w:szCs w:val="20"/>
        </w:rPr>
      </w:pPr>
      <w:r>
        <w:rPr>
          <w:rFonts w:ascii="Verdana" w:hAnsi="Verdana"/>
          <w:color w:val="000000" w:themeColor="text1"/>
          <w:sz w:val="20"/>
          <w:szCs w:val="20"/>
        </w:rPr>
        <w:t>Collecting information relating to leave of absence, which may include sickness absence or family related leave;</w:t>
      </w:r>
    </w:p>
    <w:p w:rsidR="007013A9" w:rsidRDefault="007013A9" w:rsidP="007013A9">
      <w:pPr>
        <w:pStyle w:val="ListParagraph"/>
        <w:numPr>
          <w:ilvl w:val="0"/>
          <w:numId w:val="7"/>
        </w:numPr>
        <w:spacing w:line="240" w:lineRule="auto"/>
        <w:jc w:val="both"/>
        <w:rPr>
          <w:rFonts w:ascii="Verdana" w:hAnsi="Verdana"/>
          <w:color w:val="000000" w:themeColor="text1"/>
          <w:sz w:val="20"/>
          <w:szCs w:val="20"/>
        </w:rPr>
      </w:pPr>
      <w:r>
        <w:rPr>
          <w:rFonts w:ascii="Verdana" w:hAnsi="Verdana"/>
          <w:color w:val="000000" w:themeColor="text1"/>
          <w:sz w:val="20"/>
          <w:szCs w:val="20"/>
        </w:rPr>
        <w:t>To comply with employment and other laws;</w:t>
      </w:r>
    </w:p>
    <w:p w:rsidR="007013A9" w:rsidRDefault="007013A9" w:rsidP="007013A9">
      <w:pPr>
        <w:pStyle w:val="ListParagraph"/>
        <w:numPr>
          <w:ilvl w:val="0"/>
          <w:numId w:val="7"/>
        </w:numPr>
        <w:spacing w:line="240" w:lineRule="auto"/>
        <w:jc w:val="both"/>
        <w:rPr>
          <w:rFonts w:ascii="Verdana" w:hAnsi="Verdana"/>
          <w:color w:val="000000" w:themeColor="text1"/>
          <w:sz w:val="20"/>
          <w:szCs w:val="20"/>
        </w:rPr>
      </w:pPr>
      <w:r>
        <w:rPr>
          <w:rFonts w:ascii="Verdana" w:hAnsi="Verdana"/>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rsidR="007013A9" w:rsidRDefault="007013A9" w:rsidP="007013A9">
      <w:pPr>
        <w:pStyle w:val="ListParagraph"/>
        <w:numPr>
          <w:ilvl w:val="0"/>
          <w:numId w:val="7"/>
        </w:numPr>
        <w:spacing w:line="240" w:lineRule="auto"/>
        <w:jc w:val="both"/>
        <w:rPr>
          <w:rFonts w:ascii="Verdana" w:hAnsi="Verdana"/>
          <w:color w:val="000000" w:themeColor="text1"/>
          <w:sz w:val="20"/>
          <w:szCs w:val="20"/>
        </w:rPr>
      </w:pPr>
      <w:r>
        <w:rPr>
          <w:rFonts w:ascii="Verdana" w:hAnsi="Verdana"/>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rsidR="007013A9" w:rsidRPr="00EA3918" w:rsidRDefault="007013A9" w:rsidP="007013A9">
      <w:pPr>
        <w:pStyle w:val="ListParagraph"/>
        <w:numPr>
          <w:ilvl w:val="0"/>
          <w:numId w:val="7"/>
        </w:numPr>
        <w:spacing w:line="240" w:lineRule="auto"/>
        <w:jc w:val="both"/>
        <w:rPr>
          <w:rFonts w:ascii="Verdana" w:hAnsi="Verdana"/>
          <w:b/>
          <w:color w:val="000000" w:themeColor="text1"/>
          <w:sz w:val="20"/>
          <w:szCs w:val="20"/>
        </w:rPr>
      </w:pPr>
      <w:r w:rsidRPr="00EA3918">
        <w:rPr>
          <w:rFonts w:ascii="Verdana" w:hAnsi="Verdana"/>
          <w:color w:val="000000" w:themeColor="text1"/>
          <w:sz w:val="20"/>
          <w:szCs w:val="20"/>
        </w:rPr>
        <w:t>To record trade union membership information to pay trade union premiums and to comply with employment law obligations.</w:t>
      </w:r>
    </w:p>
    <w:p w:rsidR="007013A9" w:rsidRDefault="007013A9" w:rsidP="007013A9">
      <w:pPr>
        <w:jc w:val="both"/>
        <w:rPr>
          <w:rFonts w:ascii="Verdana" w:hAnsi="Verdana"/>
          <w:b/>
          <w:bCs/>
          <w:color w:val="000000" w:themeColor="text1"/>
          <w:sz w:val="24"/>
          <w:szCs w:val="24"/>
          <w:u w:val="single"/>
        </w:rPr>
      </w:pPr>
    </w:p>
    <w:p w:rsidR="007013A9" w:rsidRPr="007B6340" w:rsidRDefault="007013A9" w:rsidP="007013A9">
      <w:pPr>
        <w:pStyle w:val="Heading2"/>
        <w:rPr>
          <w:sz w:val="20"/>
          <w:szCs w:val="20"/>
        </w:rPr>
      </w:pPr>
      <w:bookmarkStart w:id="12" w:name="_Toc185843533"/>
      <w:r w:rsidRPr="007B6340">
        <w:t>Criminal Convictions</w:t>
      </w:r>
      <w:bookmarkEnd w:id="12"/>
      <w:r w:rsidRPr="007B6340">
        <w:t xml:space="preserve"> </w:t>
      </w:r>
    </w:p>
    <w:p w:rsidR="007013A9" w:rsidRDefault="007013A9" w:rsidP="007013A9">
      <w:pPr>
        <w:spacing w:line="240" w:lineRule="auto"/>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rsidR="007013A9" w:rsidRDefault="007013A9" w:rsidP="007013A9">
      <w:pPr>
        <w:spacing w:line="240" w:lineRule="auto"/>
        <w:jc w:val="both"/>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rsidR="007013A9" w:rsidRDefault="007013A9" w:rsidP="007013A9">
      <w:pPr>
        <w:rPr>
          <w:rFonts w:ascii="Verdana" w:hAnsi="Verdana"/>
          <w:b/>
          <w:bCs/>
          <w:color w:val="000000" w:themeColor="text1"/>
          <w:sz w:val="24"/>
          <w:szCs w:val="24"/>
          <w:u w:val="single"/>
        </w:rPr>
      </w:pPr>
    </w:p>
    <w:p w:rsidR="007013A9" w:rsidRPr="007B6340" w:rsidRDefault="007013A9" w:rsidP="007013A9">
      <w:pPr>
        <w:pStyle w:val="Heading2"/>
      </w:pPr>
      <w:bookmarkStart w:id="13" w:name="_Toc185843534"/>
      <w:r w:rsidRPr="007B6340">
        <w:t>Sharing Data</w:t>
      </w:r>
      <w:bookmarkEnd w:id="13"/>
    </w:p>
    <w:p w:rsidR="007013A9" w:rsidRDefault="007013A9" w:rsidP="007013A9">
      <w:pPr>
        <w:spacing w:line="240" w:lineRule="auto"/>
        <w:jc w:val="both"/>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These include the following: </w:t>
      </w:r>
    </w:p>
    <w:p w:rsidR="007013A9" w:rsidRDefault="007013A9" w:rsidP="007013A9">
      <w:pPr>
        <w:pStyle w:val="ListParagraph"/>
        <w:numPr>
          <w:ilvl w:val="0"/>
          <w:numId w:val="5"/>
        </w:numPr>
        <w:spacing w:line="240" w:lineRule="auto"/>
        <w:jc w:val="both"/>
        <w:rPr>
          <w:rFonts w:ascii="Verdana" w:hAnsi="Verdana"/>
          <w:sz w:val="20"/>
          <w:szCs w:val="20"/>
        </w:rPr>
      </w:pPr>
      <w:r w:rsidRPr="007C137C">
        <w:rPr>
          <w:rFonts w:ascii="Verdana" w:hAnsi="Verdana"/>
          <w:sz w:val="20"/>
          <w:szCs w:val="20"/>
        </w:rPr>
        <w:t xml:space="preserve">the </w:t>
      </w:r>
      <w:r>
        <w:rPr>
          <w:rFonts w:ascii="Verdana" w:hAnsi="Verdana"/>
          <w:sz w:val="20"/>
          <w:szCs w:val="20"/>
        </w:rPr>
        <w:t>Department for Education (</w:t>
      </w:r>
      <w:proofErr w:type="spellStart"/>
      <w:r>
        <w:rPr>
          <w:rFonts w:ascii="Verdana" w:hAnsi="Verdana"/>
          <w:sz w:val="20"/>
          <w:szCs w:val="20"/>
        </w:rPr>
        <w:t>DfE</w:t>
      </w:r>
      <w:proofErr w:type="spellEnd"/>
      <w:r>
        <w:rPr>
          <w:rFonts w:ascii="Verdana" w:hAnsi="Verdana"/>
          <w:sz w:val="20"/>
          <w:szCs w:val="20"/>
        </w:rPr>
        <w:t>);</w:t>
      </w:r>
    </w:p>
    <w:p w:rsidR="007013A9" w:rsidRPr="007C137C"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Ofsted;</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Prospective Employers;</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Welfare services (such as social services);</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Law enforcement officials such as police, HMRC;</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LADO;</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Training providers;</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Professional advisors such as lawyers and consultants;</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Support services (including HR support, insurance, IT support, information security, pensions and payroll);</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The Local Authority;</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Occupational Health;</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DBS;</w:t>
      </w:r>
    </w:p>
    <w:p w:rsidR="007013A9" w:rsidRDefault="007013A9" w:rsidP="007013A9">
      <w:pPr>
        <w:pStyle w:val="ListParagraph"/>
        <w:numPr>
          <w:ilvl w:val="0"/>
          <w:numId w:val="5"/>
        </w:numPr>
        <w:spacing w:line="240" w:lineRule="auto"/>
        <w:jc w:val="both"/>
        <w:rPr>
          <w:rFonts w:ascii="Verdana" w:hAnsi="Verdana"/>
          <w:sz w:val="20"/>
          <w:szCs w:val="20"/>
        </w:rPr>
      </w:pPr>
      <w:r>
        <w:rPr>
          <w:rFonts w:ascii="Verdana" w:hAnsi="Verdana"/>
          <w:sz w:val="20"/>
          <w:szCs w:val="20"/>
        </w:rPr>
        <w:t xml:space="preserve">Recruitment and supply agencies; </w:t>
      </w:r>
    </w:p>
    <w:p w:rsidR="007013A9" w:rsidRDefault="007013A9" w:rsidP="007013A9">
      <w:pPr>
        <w:spacing w:line="240" w:lineRule="auto"/>
        <w:jc w:val="both"/>
        <w:rPr>
          <w:rFonts w:ascii="Verdana" w:hAnsi="Verdana"/>
          <w:sz w:val="20"/>
          <w:szCs w:val="20"/>
        </w:rPr>
      </w:pPr>
      <w:r>
        <w:rPr>
          <w:rFonts w:ascii="Verdana" w:hAnsi="Verdana"/>
          <w:sz w:val="20"/>
          <w:szCs w:val="20"/>
        </w:rPr>
        <w:t>Information will be provided to those agencies securely or anonymised where possible.</w:t>
      </w:r>
    </w:p>
    <w:p w:rsidR="007013A9" w:rsidRDefault="007013A9" w:rsidP="007013A9">
      <w:pPr>
        <w:spacing w:line="240" w:lineRule="auto"/>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rsidR="007013A9" w:rsidRPr="00B74E6D" w:rsidRDefault="007013A9" w:rsidP="007013A9">
      <w:pPr>
        <w:spacing w:line="240" w:lineRule="auto"/>
        <w:jc w:val="both"/>
        <w:rPr>
          <w:rFonts w:ascii="Verdana" w:hAnsi="Verdana"/>
          <w:b/>
          <w:color w:val="000000" w:themeColor="text1"/>
          <w:sz w:val="20"/>
          <w:szCs w:val="20"/>
          <w:u w:val="single"/>
        </w:rPr>
      </w:pPr>
      <w:r w:rsidRPr="00B74E6D">
        <w:rPr>
          <w:rFonts w:ascii="Verdana" w:hAnsi="Verdana"/>
          <w:color w:val="000000" w:themeColor="text1"/>
          <w:sz w:val="20"/>
          <w:szCs w:val="20"/>
        </w:rPr>
        <w:t>We may transfer your personal information outside the UK and the EU. If we do, you can expect a similar degree of protection in respect of your personal information.</w:t>
      </w:r>
    </w:p>
    <w:p w:rsidR="007013A9" w:rsidRDefault="007013A9" w:rsidP="007013A9">
      <w:pPr>
        <w:rPr>
          <w:rFonts w:ascii="Verdana" w:hAnsi="Verdana"/>
          <w:b/>
          <w:bCs/>
          <w:color w:val="000000" w:themeColor="text1"/>
          <w:sz w:val="24"/>
          <w:szCs w:val="24"/>
          <w:u w:val="single"/>
        </w:rPr>
      </w:pPr>
    </w:p>
    <w:p w:rsidR="007013A9" w:rsidRPr="007B6340" w:rsidRDefault="007013A9" w:rsidP="007013A9">
      <w:pPr>
        <w:pStyle w:val="Heading2"/>
      </w:pPr>
      <w:bookmarkStart w:id="14" w:name="_Toc185843535"/>
      <w:r w:rsidRPr="007B6340">
        <w:t>Retention Periods</w:t>
      </w:r>
      <w:bookmarkEnd w:id="14"/>
    </w:p>
    <w:p w:rsidR="007013A9" w:rsidRDefault="007013A9" w:rsidP="007013A9">
      <w:pPr>
        <w:spacing w:line="240" w:lineRule="auto"/>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7013A9" w:rsidRPr="00B74E6D" w:rsidRDefault="007013A9" w:rsidP="007013A9">
      <w:pPr>
        <w:spacing w:line="240" w:lineRule="auto"/>
        <w:jc w:val="both"/>
        <w:rPr>
          <w:rFonts w:ascii="Verdana" w:hAnsi="Verdana"/>
          <w:color w:val="000000" w:themeColor="text1"/>
          <w:sz w:val="20"/>
          <w:szCs w:val="20"/>
        </w:rPr>
      </w:pPr>
      <w:r w:rsidRPr="00B74E6D">
        <w:rPr>
          <w:rFonts w:ascii="Verdana" w:hAnsi="Verdana"/>
          <w:color w:val="000000" w:themeColor="text1"/>
          <w:sz w:val="20"/>
          <w:szCs w:val="20"/>
        </w:rPr>
        <w:t xml:space="preserve">Once you are no longer a staff member at the School, we will retain and securely destroy your personal information in accordance with our data retention policy. This can be found </w:t>
      </w:r>
      <w:r>
        <w:rPr>
          <w:rFonts w:ascii="Verdana" w:hAnsi="Verdana"/>
          <w:color w:val="000000" w:themeColor="text1"/>
          <w:sz w:val="20"/>
          <w:szCs w:val="20"/>
        </w:rPr>
        <w:t>in The Haven Hub.</w:t>
      </w:r>
    </w:p>
    <w:p w:rsidR="007013A9" w:rsidRDefault="007013A9" w:rsidP="007013A9">
      <w:pPr>
        <w:rPr>
          <w:rFonts w:ascii="Verdana" w:hAnsi="Verdana"/>
          <w:b/>
          <w:bCs/>
          <w:color w:val="000000" w:themeColor="text1"/>
          <w:sz w:val="24"/>
          <w:szCs w:val="24"/>
          <w:u w:val="single"/>
        </w:rPr>
      </w:pPr>
    </w:p>
    <w:p w:rsidR="007013A9" w:rsidRPr="007B6340" w:rsidRDefault="007013A9" w:rsidP="007013A9">
      <w:pPr>
        <w:pStyle w:val="Heading2"/>
      </w:pPr>
      <w:bookmarkStart w:id="15" w:name="_Toc185843536"/>
      <w:r w:rsidRPr="007B6340">
        <w:t>Security</w:t>
      </w:r>
      <w:bookmarkEnd w:id="15"/>
    </w:p>
    <w:p w:rsidR="007013A9" w:rsidRDefault="007013A9" w:rsidP="007013A9">
      <w:pPr>
        <w:spacing w:line="240" w:lineRule="auto"/>
        <w:jc w:val="both"/>
        <w:rPr>
          <w:rFonts w:ascii="Verdana" w:hAnsi="Verdana"/>
          <w:sz w:val="20"/>
          <w:szCs w:val="20"/>
        </w:rPr>
      </w:pPr>
      <w:r>
        <w:rPr>
          <w:rFonts w:ascii="Verdana" w:hAnsi="Verdana"/>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in The Haven Hub</w:t>
      </w:r>
    </w:p>
    <w:p w:rsidR="007013A9" w:rsidRDefault="007013A9" w:rsidP="007013A9">
      <w:pPr>
        <w:spacing w:line="240" w:lineRule="auto"/>
        <w:jc w:val="both"/>
        <w:rPr>
          <w:rFonts w:ascii="Verdana" w:hAnsi="Verdana"/>
          <w:sz w:val="20"/>
          <w:szCs w:val="20"/>
        </w:rPr>
      </w:pPr>
      <w:r>
        <w:rPr>
          <w:rFonts w:ascii="Verdana" w:hAnsi="Verdana"/>
          <w:sz w:val="20"/>
          <w:szCs w:val="20"/>
        </w:rPr>
        <w:t>You can find further details of our security procedures within our Data Breach policy and our Information Security policy, which can be found in The Haven Hub.</w:t>
      </w:r>
    </w:p>
    <w:p w:rsidR="007013A9" w:rsidRDefault="007013A9" w:rsidP="007013A9">
      <w:pPr>
        <w:spacing w:line="240" w:lineRule="auto"/>
        <w:jc w:val="both"/>
        <w:rPr>
          <w:rFonts w:ascii="Verdana" w:hAnsi="Verdana"/>
          <w:sz w:val="20"/>
          <w:szCs w:val="20"/>
        </w:rPr>
      </w:pPr>
      <w:r>
        <w:rPr>
          <w:rFonts w:ascii="Verdana" w:hAnsi="Verdana"/>
          <w:sz w:val="20"/>
          <w:szCs w:val="20"/>
        </w:rPr>
        <w:lastRenderedPageBreak/>
        <w:t>It is important that the personal information we hold about you is accurate and current. Please keep us informed if your personal information changes during your working relationship with us.</w:t>
      </w:r>
    </w:p>
    <w:p w:rsidR="007013A9" w:rsidRDefault="007013A9" w:rsidP="007013A9">
      <w:pPr>
        <w:spacing w:line="240" w:lineRule="auto"/>
        <w:jc w:val="both"/>
        <w:rPr>
          <w:rFonts w:ascii="Verdana" w:hAnsi="Verdana"/>
          <w:sz w:val="20"/>
          <w:szCs w:val="20"/>
        </w:rPr>
      </w:pPr>
    </w:p>
    <w:p w:rsidR="007013A9" w:rsidRDefault="007013A9" w:rsidP="007013A9">
      <w:pPr>
        <w:jc w:val="both"/>
        <w:rPr>
          <w:rFonts w:ascii="Verdana" w:hAnsi="Verdana"/>
          <w:b/>
          <w:bCs/>
          <w:color w:val="000000" w:themeColor="text1"/>
          <w:sz w:val="24"/>
          <w:szCs w:val="24"/>
          <w:u w:val="single"/>
        </w:rPr>
      </w:pPr>
    </w:p>
    <w:p w:rsidR="007013A9" w:rsidRPr="00D02A94" w:rsidRDefault="007013A9" w:rsidP="007013A9">
      <w:pPr>
        <w:pStyle w:val="Heading2"/>
      </w:pPr>
      <w:bookmarkStart w:id="16" w:name="_Toc185843537"/>
      <w:r w:rsidRPr="00D02A94">
        <w:t>Your Rights of Access, Correction, Erasure and Restriction</w:t>
      </w:r>
      <w:bookmarkEnd w:id="16"/>
    </w:p>
    <w:p w:rsidR="007013A9" w:rsidRDefault="007013A9" w:rsidP="007013A9">
      <w:pPr>
        <w:spacing w:line="240" w:lineRule="auto"/>
        <w:jc w:val="both"/>
        <w:rPr>
          <w:rFonts w:ascii="Verdana" w:hAnsi="Verdana"/>
          <w:sz w:val="20"/>
          <w:szCs w:val="20"/>
        </w:rPr>
      </w:pPr>
      <w:r>
        <w:rPr>
          <w:rFonts w:ascii="Verdana" w:hAnsi="Verdana"/>
          <w:sz w:val="20"/>
          <w:szCs w:val="20"/>
        </w:rPr>
        <w:t xml:space="preserve">Under certain circumstances, by law you have the right to: </w:t>
      </w:r>
    </w:p>
    <w:p w:rsidR="007013A9" w:rsidRDefault="007013A9" w:rsidP="007013A9">
      <w:pPr>
        <w:pStyle w:val="ListParagraph"/>
        <w:numPr>
          <w:ilvl w:val="0"/>
          <w:numId w:val="4"/>
        </w:numPr>
        <w:spacing w:line="240" w:lineRule="auto"/>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7013A9" w:rsidRDefault="007013A9" w:rsidP="007013A9">
      <w:pPr>
        <w:pStyle w:val="ListParagraph"/>
        <w:numPr>
          <w:ilvl w:val="0"/>
          <w:numId w:val="4"/>
        </w:numPr>
        <w:spacing w:line="240" w:lineRule="auto"/>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rsidR="007013A9" w:rsidRDefault="007013A9" w:rsidP="007013A9">
      <w:pPr>
        <w:pStyle w:val="ListParagraph"/>
        <w:numPr>
          <w:ilvl w:val="0"/>
          <w:numId w:val="4"/>
        </w:numPr>
        <w:spacing w:line="240" w:lineRule="auto"/>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rsidR="007013A9" w:rsidRDefault="007013A9" w:rsidP="007013A9">
      <w:pPr>
        <w:pStyle w:val="ListParagraph"/>
        <w:numPr>
          <w:ilvl w:val="0"/>
          <w:numId w:val="4"/>
        </w:numPr>
        <w:spacing w:line="240" w:lineRule="auto"/>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rsidR="007013A9" w:rsidRDefault="007013A9" w:rsidP="007013A9">
      <w:pPr>
        <w:pStyle w:val="ListParagraph"/>
        <w:numPr>
          <w:ilvl w:val="0"/>
          <w:numId w:val="4"/>
        </w:numPr>
        <w:spacing w:line="240" w:lineRule="auto"/>
        <w:jc w:val="both"/>
        <w:rPr>
          <w:rFonts w:ascii="Verdana" w:hAnsi="Verdana"/>
          <w:sz w:val="20"/>
          <w:szCs w:val="20"/>
        </w:rPr>
      </w:pPr>
      <w:r>
        <w:rPr>
          <w:rFonts w:ascii="Verdana" w:hAnsi="Verdana"/>
          <w:sz w:val="20"/>
          <w:szCs w:val="20"/>
        </w:rPr>
        <w:t>To object to processing in certain circumstances (for example for direct marketing purposes).</w:t>
      </w:r>
    </w:p>
    <w:p w:rsidR="007013A9" w:rsidRDefault="007013A9" w:rsidP="007013A9">
      <w:pPr>
        <w:pStyle w:val="ListParagraph"/>
        <w:numPr>
          <w:ilvl w:val="0"/>
          <w:numId w:val="4"/>
        </w:numPr>
        <w:spacing w:line="240" w:lineRule="auto"/>
        <w:jc w:val="both"/>
        <w:rPr>
          <w:rFonts w:ascii="Verdana" w:hAnsi="Verdana"/>
          <w:sz w:val="20"/>
          <w:szCs w:val="20"/>
        </w:rPr>
      </w:pPr>
      <w:r>
        <w:rPr>
          <w:rFonts w:ascii="Verdana" w:hAnsi="Verdana"/>
          <w:sz w:val="20"/>
          <w:szCs w:val="20"/>
        </w:rPr>
        <w:t>To transfer your personal information to another party.</w:t>
      </w:r>
    </w:p>
    <w:p w:rsidR="007013A9" w:rsidRDefault="007013A9" w:rsidP="007013A9">
      <w:pPr>
        <w:spacing w:line="240" w:lineRule="auto"/>
        <w:jc w:val="both"/>
        <w:rPr>
          <w:rFonts w:ascii="Verdana" w:hAnsi="Verdana"/>
          <w:sz w:val="20"/>
          <w:szCs w:val="20"/>
        </w:rPr>
      </w:pPr>
      <w:r>
        <w:rPr>
          <w:rFonts w:ascii="Verdana" w:hAnsi="Verdana"/>
          <w:sz w:val="20"/>
          <w:szCs w:val="20"/>
        </w:rPr>
        <w:t xml:space="preserve">If you want to exercise any of the above rights, please contact Laurence Morris in writing. </w:t>
      </w:r>
    </w:p>
    <w:p w:rsidR="007013A9" w:rsidRDefault="007013A9" w:rsidP="007013A9">
      <w:pPr>
        <w:spacing w:line="240" w:lineRule="auto"/>
        <w:jc w:val="both"/>
        <w:rPr>
          <w:rFonts w:ascii="Verdana" w:hAnsi="Verdana"/>
          <w:sz w:val="20"/>
          <w:szCs w:val="20"/>
        </w:rPr>
      </w:pPr>
      <w:r>
        <w:rPr>
          <w:rFonts w:ascii="Verdana" w:hAnsi="Verdana"/>
          <w:sz w:val="20"/>
          <w:szCs w:val="20"/>
        </w:rPr>
        <w:t xml:space="preserve">We may need to request specific information from you to help us confirm your identity and ensure your right to access the information (or to exercise any of your other rights). </w:t>
      </w:r>
    </w:p>
    <w:p w:rsidR="007013A9" w:rsidRDefault="007013A9" w:rsidP="007013A9">
      <w:pPr>
        <w:jc w:val="both"/>
        <w:rPr>
          <w:rFonts w:ascii="Verdana" w:hAnsi="Verdana"/>
          <w:sz w:val="20"/>
          <w:szCs w:val="20"/>
        </w:rPr>
      </w:pPr>
    </w:p>
    <w:p w:rsidR="007013A9" w:rsidRPr="00D02A94" w:rsidRDefault="007013A9" w:rsidP="007013A9">
      <w:pPr>
        <w:pStyle w:val="Heading2"/>
      </w:pPr>
      <w:bookmarkStart w:id="17" w:name="_Toc185843538"/>
      <w:r w:rsidRPr="00D02A94">
        <w:t>Right to Withdraw Consent</w:t>
      </w:r>
      <w:bookmarkEnd w:id="17"/>
    </w:p>
    <w:p w:rsidR="007013A9" w:rsidRPr="00EA3918" w:rsidRDefault="007013A9" w:rsidP="007013A9">
      <w:pPr>
        <w:spacing w:line="240" w:lineRule="auto"/>
        <w:jc w:val="both"/>
        <w:rPr>
          <w:rFonts w:ascii="Verdana" w:hAnsi="Verdana"/>
          <w:sz w:val="20"/>
          <w:szCs w:val="20"/>
        </w:rPr>
      </w:pPr>
      <w:r w:rsidRPr="00EA3918">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w:t>
      </w:r>
      <w:r>
        <w:rPr>
          <w:rFonts w:ascii="Verdana" w:hAnsi="Verdana"/>
          <w:sz w:val="20"/>
          <w:szCs w:val="20"/>
        </w:rPr>
        <w:t xml:space="preserve">t Laurence Morris. </w:t>
      </w:r>
      <w:r w:rsidRPr="00EA3918">
        <w:rPr>
          <w:rFonts w:ascii="Verdana" w:hAnsi="Verdana"/>
          <w:sz w:val="20"/>
          <w:szCs w:val="20"/>
        </w:rPr>
        <w:t>Once we have received notification that you have withdrawn your consent, we will no longer process your information for the purpose or purposes you originally agreed to, unless we have another legitimate basis for doing so in law.</w:t>
      </w:r>
    </w:p>
    <w:p w:rsidR="007013A9" w:rsidRDefault="007013A9" w:rsidP="007013A9">
      <w:pPr>
        <w:spacing w:after="0" w:line="240" w:lineRule="auto"/>
        <w:jc w:val="both"/>
        <w:rPr>
          <w:rFonts w:ascii="Verdana" w:hAnsi="Verdana"/>
          <w:sz w:val="20"/>
          <w:szCs w:val="20"/>
        </w:rPr>
      </w:pPr>
    </w:p>
    <w:p w:rsidR="007013A9" w:rsidRPr="00D02A94" w:rsidRDefault="007013A9" w:rsidP="007013A9">
      <w:pPr>
        <w:pStyle w:val="Heading2"/>
      </w:pPr>
      <w:bookmarkStart w:id="18" w:name="_Toc185843539"/>
      <w:r w:rsidRPr="00D02A94">
        <w:t xml:space="preserve">How to Raise a </w:t>
      </w:r>
      <w:proofErr w:type="gramStart"/>
      <w:r w:rsidRPr="00D02A94">
        <w:t>Concern</w:t>
      </w:r>
      <w:bookmarkEnd w:id="18"/>
      <w:proofErr w:type="gramEnd"/>
    </w:p>
    <w:p w:rsidR="007013A9" w:rsidRPr="00EA3918" w:rsidRDefault="007013A9" w:rsidP="007013A9">
      <w:pPr>
        <w:spacing w:line="240" w:lineRule="auto"/>
        <w:jc w:val="both"/>
        <w:rPr>
          <w:rFonts w:ascii="Verdana" w:hAnsi="Verdana"/>
          <w:sz w:val="20"/>
          <w:szCs w:val="20"/>
        </w:rPr>
      </w:pPr>
      <w:r w:rsidRPr="00EA3918">
        <w:rPr>
          <w:rFonts w:ascii="Verdana" w:hAnsi="Verdana"/>
          <w:sz w:val="20"/>
          <w:szCs w:val="20"/>
        </w:rPr>
        <w:t xml:space="preserve">We hope that </w:t>
      </w:r>
      <w:r>
        <w:rPr>
          <w:rFonts w:ascii="Verdana" w:hAnsi="Verdana"/>
          <w:sz w:val="20"/>
          <w:szCs w:val="20"/>
        </w:rPr>
        <w:t>Laurence Morris</w:t>
      </w:r>
      <w:r w:rsidRPr="00EA3918">
        <w:rPr>
          <w:rFonts w:ascii="Verdana" w:hAnsi="Verdana"/>
          <w:sz w:val="20"/>
          <w:szCs w:val="20"/>
        </w:rPr>
        <w:t xml:space="preserve"> can resolve any query you raise about our use of your information in the first instance.</w:t>
      </w:r>
    </w:p>
    <w:p w:rsidR="007013A9" w:rsidRPr="00EA3918" w:rsidRDefault="007013A9" w:rsidP="007013A9">
      <w:pPr>
        <w:spacing w:line="240" w:lineRule="auto"/>
        <w:jc w:val="both"/>
        <w:rPr>
          <w:rFonts w:ascii="Verdana" w:hAnsi="Verdana"/>
          <w:sz w:val="20"/>
          <w:szCs w:val="20"/>
        </w:rPr>
      </w:pPr>
      <w:r w:rsidRPr="00EA3918">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w:t>
      </w:r>
      <w:r>
        <w:rPr>
          <w:rFonts w:ascii="Verdana" w:hAnsi="Verdana"/>
          <w:sz w:val="20"/>
          <w:szCs w:val="20"/>
        </w:rPr>
        <w:t xml:space="preserve">resolved by Laurence </w:t>
      </w:r>
      <w:proofErr w:type="gramStart"/>
      <w:r>
        <w:rPr>
          <w:rFonts w:ascii="Verdana" w:hAnsi="Verdana"/>
          <w:sz w:val="20"/>
          <w:szCs w:val="20"/>
        </w:rPr>
        <w:t>Morris</w:t>
      </w:r>
      <w:proofErr w:type="gramEnd"/>
      <w:r>
        <w:rPr>
          <w:rFonts w:ascii="Verdana" w:hAnsi="Verdana"/>
          <w:sz w:val="20"/>
          <w:szCs w:val="20"/>
        </w:rPr>
        <w:t xml:space="preserve"> </w:t>
      </w:r>
      <w:r w:rsidRPr="00EA3918">
        <w:rPr>
          <w:rFonts w:ascii="Verdana" w:hAnsi="Verdana"/>
          <w:sz w:val="20"/>
          <w:szCs w:val="20"/>
        </w:rPr>
        <w:t>then you can contact the DPO on the details below: -</w:t>
      </w:r>
    </w:p>
    <w:p w:rsidR="007013A9" w:rsidRDefault="007013A9" w:rsidP="007013A9">
      <w:r>
        <w:rPr>
          <w:rFonts w:ascii="Helvetica" w:hAnsi="Helvetica"/>
          <w:color w:val="202020"/>
          <w:shd w:val="clear" w:color="auto" w:fill="FFFFFF"/>
        </w:rPr>
        <w:lastRenderedPageBreak/>
        <w:t xml:space="preserve">Data Protection Officer: </w:t>
      </w:r>
      <w:proofErr w:type="spellStart"/>
      <w:r>
        <w:rPr>
          <w:rFonts w:ascii="Helvetica" w:hAnsi="Helvetica"/>
          <w:color w:val="202020"/>
          <w:shd w:val="clear" w:color="auto" w:fill="FFFFFF"/>
        </w:rPr>
        <w:t>Judicium</w:t>
      </w:r>
      <w:proofErr w:type="spellEnd"/>
      <w:r>
        <w:rPr>
          <w:rFonts w:ascii="Helvetica" w:hAnsi="Helvetica"/>
          <w:color w:val="202020"/>
          <w:shd w:val="clear" w:color="auto" w:fill="FFFFFF"/>
        </w:rPr>
        <w:t xml:space="preserve"> Consulting Limited </w:t>
      </w:r>
      <w:r>
        <w:rPr>
          <w:rFonts w:ascii="Helvetica" w:hAnsi="Helvetica"/>
          <w:color w:val="202020"/>
        </w:rPr>
        <w:br/>
      </w:r>
      <w:r>
        <w:rPr>
          <w:rStyle w:val="markejhfkhxsd"/>
          <w:rFonts w:ascii="Helvetica" w:hAnsi="Helvetica"/>
          <w:color w:val="202020"/>
          <w:bdr w:val="none" w:sz="0" w:space="0" w:color="auto" w:frame="1"/>
          <w:shd w:val="clear" w:color="auto" w:fill="FFFFFF"/>
        </w:rPr>
        <w:t>Address</w:t>
      </w:r>
      <w:r>
        <w:rPr>
          <w:rFonts w:ascii="Helvetica" w:hAnsi="Helvetica"/>
          <w:color w:val="202020"/>
          <w:shd w:val="clear" w:color="auto" w:fill="FFFFFF"/>
        </w:rPr>
        <w:t>: 5th Floor, 98 Theobalds Road, London, WC1X 9WB  </w:t>
      </w:r>
      <w:r>
        <w:rPr>
          <w:rFonts w:ascii="Helvetica" w:hAnsi="Helvetica"/>
          <w:color w:val="202020"/>
        </w:rPr>
        <w:br/>
      </w:r>
      <w:r>
        <w:rPr>
          <w:rFonts w:ascii="Helvetica" w:hAnsi="Helvetica"/>
          <w:color w:val="202020"/>
          <w:shd w:val="clear" w:color="auto" w:fill="FFFFFF"/>
        </w:rPr>
        <w:t>Email: </w:t>
      </w:r>
      <w:hyperlink r:id="rId8" w:tooltip="mailto:dataservices@judicium.com" w:history="1">
        <w:r>
          <w:rPr>
            <w:rStyle w:val="Hyperlink"/>
            <w:rFonts w:ascii="Helvetica" w:hAnsi="Helvetica"/>
            <w:color w:val="007C89"/>
            <w:bdr w:val="none" w:sz="0" w:space="0" w:color="auto" w:frame="1"/>
            <w:shd w:val="clear" w:color="auto" w:fill="FFFFFF"/>
          </w:rPr>
          <w:t>dataservices@judicium.com</w:t>
        </w:r>
      </w:hyperlink>
      <w:r>
        <w:rPr>
          <w:rFonts w:ascii="Helvetica" w:hAnsi="Helvetica"/>
          <w:color w:val="202020"/>
          <w:shd w:val="clear" w:color="auto" w:fill="FFFFFF"/>
        </w:rPr>
        <w:t> </w:t>
      </w:r>
      <w:r>
        <w:rPr>
          <w:rFonts w:ascii="Helvetica" w:hAnsi="Helvetica"/>
          <w:color w:val="202020"/>
        </w:rPr>
        <w:br/>
      </w:r>
      <w:r>
        <w:rPr>
          <w:rFonts w:ascii="Helvetica" w:hAnsi="Helvetica"/>
          <w:color w:val="202020"/>
          <w:shd w:val="clear" w:color="auto" w:fill="FFFFFF"/>
        </w:rPr>
        <w:t>Web: </w:t>
      </w:r>
      <w:hyperlink r:id="rId9" w:tgtFrame="_blank" w:tooltip="https://www.judiciumeducation.co.uk/clicktrackredirect?token=acff0e5b507607701f42c2713fa5fa55b71d12ae&amp;link=https%3A%2F%2Fwww.judiciumeducation.co.uk%2Fclicktrackredirect%3Ftoken%3D5c03a9224beb7402db4d82d7000f3afce884d900%26link%3Dhttp%253A%252F%252Fwww.judiciu" w:history="1">
        <w:r>
          <w:rPr>
            <w:rStyle w:val="Hyperlink"/>
            <w:rFonts w:ascii="Helvetica" w:hAnsi="Helvetica"/>
            <w:color w:val="007C89"/>
            <w:bdr w:val="none" w:sz="0" w:space="0" w:color="auto" w:frame="1"/>
            <w:shd w:val="clear" w:color="auto" w:fill="FFFFFF"/>
          </w:rPr>
          <w:t>www.judiciumeducation.co.uk</w:t>
        </w:r>
      </w:hyperlink>
      <w:r>
        <w:rPr>
          <w:rFonts w:ascii="Helvetica" w:hAnsi="Helvetica"/>
          <w:color w:val="202020"/>
          <w:shd w:val="clear" w:color="auto" w:fill="FFFFFF"/>
        </w:rPr>
        <w:t> </w:t>
      </w:r>
      <w:r>
        <w:rPr>
          <w:rFonts w:ascii="Helvetica" w:hAnsi="Helvetica"/>
          <w:color w:val="202020"/>
        </w:rPr>
        <w:br/>
      </w:r>
      <w:r>
        <w:rPr>
          <w:rFonts w:ascii="Helvetica" w:hAnsi="Helvetica"/>
          <w:color w:val="202020"/>
          <w:shd w:val="clear" w:color="auto" w:fill="FFFFFF"/>
        </w:rPr>
        <w:t>Telephone: 0345 548 7000 (Option 1, then 1) </w:t>
      </w:r>
    </w:p>
    <w:p w:rsidR="007013A9" w:rsidRPr="00EA3918" w:rsidRDefault="007013A9" w:rsidP="007013A9">
      <w:pPr>
        <w:spacing w:after="0" w:line="240" w:lineRule="auto"/>
        <w:jc w:val="both"/>
        <w:rPr>
          <w:rFonts w:ascii="Verdana" w:hAnsi="Verdana"/>
          <w:sz w:val="20"/>
          <w:szCs w:val="20"/>
        </w:rPr>
      </w:pPr>
    </w:p>
    <w:p w:rsidR="007013A9" w:rsidRDefault="007013A9" w:rsidP="007013A9">
      <w:pPr>
        <w:spacing w:after="0" w:line="240" w:lineRule="auto"/>
        <w:jc w:val="both"/>
        <w:rPr>
          <w:rFonts w:ascii="Verdana" w:hAnsi="Verdana"/>
          <w:sz w:val="20"/>
          <w:szCs w:val="20"/>
        </w:rPr>
      </w:pPr>
    </w:p>
    <w:p w:rsidR="007013A9" w:rsidRPr="008B7D7A" w:rsidRDefault="007013A9" w:rsidP="007013A9">
      <w:pPr>
        <w:spacing w:line="240" w:lineRule="auto"/>
        <w:jc w:val="both"/>
        <w:rPr>
          <w:rFonts w:ascii="Verdana" w:hAnsi="Verdana"/>
          <w:b/>
          <w:sz w:val="20"/>
          <w:szCs w:val="20"/>
          <w:u w:val="single"/>
        </w:rPr>
      </w:pPr>
      <w:r>
        <w:rPr>
          <w:rFonts w:ascii="Verdana" w:hAnsi="Verdana"/>
          <w:sz w:val="20"/>
          <w:szCs w:val="20"/>
        </w:rPr>
        <w:t>You have the right to make a complaint at any time to the Information Commissioner’s Office, the UK supervisory authority for data protection issues.</w:t>
      </w:r>
    </w:p>
    <w:p w:rsidR="007013A9" w:rsidRDefault="007013A9" w:rsidP="007013A9">
      <w:pPr>
        <w:jc w:val="both"/>
        <w:rPr>
          <w:rFonts w:ascii="Verdana" w:hAnsi="Verdana"/>
          <w:sz w:val="20"/>
          <w:szCs w:val="20"/>
        </w:rPr>
      </w:pPr>
    </w:p>
    <w:p w:rsidR="007013A9" w:rsidRPr="00D02A94" w:rsidRDefault="007013A9" w:rsidP="007013A9">
      <w:pPr>
        <w:pStyle w:val="Heading2"/>
      </w:pPr>
      <w:bookmarkStart w:id="19" w:name="_Toc185843540"/>
      <w:r w:rsidRPr="00D02A94">
        <w:t>Changes to this Privacy Notice</w:t>
      </w:r>
      <w:bookmarkEnd w:id="19"/>
    </w:p>
    <w:p w:rsidR="007013A9" w:rsidRDefault="007013A9" w:rsidP="007013A9">
      <w:pPr>
        <w:spacing w:line="240" w:lineRule="auto"/>
        <w:jc w:val="both"/>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0"/>
    </w:p>
    <w:p w:rsidR="00C9060A" w:rsidRDefault="00C9060A"/>
    <w:sectPr w:rsidR="00C9060A" w:rsidSect="005C7D7C">
      <w:headerReference w:type="default" r:id="rId10"/>
      <w:footerReference w:type="default" r:id="rId11"/>
      <w:headerReference w:type="first" r:id="rId12"/>
      <w:footerReference w:type="first" r:id="rId13"/>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401" w:rsidRDefault="00CE3401">
      <w:pPr>
        <w:spacing w:after="0" w:line="240" w:lineRule="auto"/>
      </w:pPr>
      <w:r>
        <w:separator/>
      </w:r>
    </w:p>
  </w:endnote>
  <w:endnote w:type="continuationSeparator" w:id="0">
    <w:p w:rsidR="00CE3401" w:rsidRDefault="00CE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08" w:rsidRDefault="007013A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73D54">
      <w:rPr>
        <w:noProof/>
        <w:color w:val="323E4F" w:themeColor="text2" w:themeShade="BF"/>
        <w:sz w:val="24"/>
        <w:szCs w:val="24"/>
      </w:rPr>
      <w:t>9</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73D54">
      <w:rPr>
        <w:noProof/>
        <w:color w:val="323E4F" w:themeColor="text2" w:themeShade="BF"/>
        <w:sz w:val="24"/>
        <w:szCs w:val="24"/>
      </w:rPr>
      <w:t>9</w:t>
    </w:r>
    <w:r>
      <w:rPr>
        <w:color w:val="323E4F" w:themeColor="text2" w:themeShade="BF"/>
        <w:sz w:val="24"/>
        <w:szCs w:val="24"/>
      </w:rPr>
      <w:fldChar w:fldCharType="end"/>
    </w:r>
  </w:p>
  <w:p w:rsidR="34E1D79B" w:rsidRDefault="00CE3401" w:rsidP="34E1D7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4E1D79B" w:rsidTr="34E1D79B">
      <w:trPr>
        <w:trHeight w:val="300"/>
      </w:trPr>
      <w:tc>
        <w:tcPr>
          <w:tcW w:w="3005" w:type="dxa"/>
        </w:tcPr>
        <w:p w:rsidR="34E1D79B" w:rsidRDefault="00CE3401" w:rsidP="34E1D79B">
          <w:pPr>
            <w:pStyle w:val="Header"/>
            <w:ind w:left="-115"/>
          </w:pPr>
        </w:p>
      </w:tc>
      <w:tc>
        <w:tcPr>
          <w:tcW w:w="3005" w:type="dxa"/>
        </w:tcPr>
        <w:p w:rsidR="34E1D79B" w:rsidRDefault="00CE3401" w:rsidP="34E1D79B">
          <w:pPr>
            <w:pStyle w:val="Header"/>
            <w:jc w:val="center"/>
          </w:pPr>
        </w:p>
      </w:tc>
      <w:tc>
        <w:tcPr>
          <w:tcW w:w="3005" w:type="dxa"/>
        </w:tcPr>
        <w:p w:rsidR="34E1D79B" w:rsidRDefault="00CE3401" w:rsidP="34E1D79B">
          <w:pPr>
            <w:pStyle w:val="Header"/>
            <w:ind w:right="-115"/>
            <w:jc w:val="right"/>
          </w:pPr>
        </w:p>
      </w:tc>
    </w:tr>
  </w:tbl>
  <w:p w:rsidR="34E1D79B" w:rsidRDefault="00CE3401" w:rsidP="34E1D7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401" w:rsidRDefault="00CE3401">
      <w:pPr>
        <w:spacing w:after="0" w:line="240" w:lineRule="auto"/>
      </w:pPr>
      <w:r>
        <w:separator/>
      </w:r>
    </w:p>
  </w:footnote>
  <w:footnote w:type="continuationSeparator" w:id="0">
    <w:p w:rsidR="00CE3401" w:rsidRDefault="00CE3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B" w:rsidRDefault="007013A9">
    <w:pPr>
      <w:pStyle w:val="Header"/>
    </w:pPr>
    <w:r>
      <w:rPr>
        <w:rFonts w:ascii="Verdana" w:hAnsi="Verdana"/>
        <w:noProof/>
        <w:lang w:eastAsia="en-GB"/>
      </w:rPr>
      <mc:AlternateContent>
        <mc:Choice Requires="wpg">
          <w:drawing>
            <wp:anchor distT="0" distB="0" distL="114300" distR="114300" simplePos="0" relativeHeight="251659264" behindDoc="1" locked="0" layoutInCell="1" allowOverlap="1" wp14:anchorId="763B6501" wp14:editId="5F9EC67B">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F427F0" w:rsidRDefault="007013A9"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rsidR="00CA291B" w:rsidRPr="00F427F0" w:rsidRDefault="007013A9"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Pr>
                                  <w:rFonts w:ascii="Verdana" w:eastAsia="Calibri" w:hAnsi="Verdana" w:cs="Calibri"/>
                                  <w:color w:val="FF3333"/>
                                  <w:sz w:val="20"/>
                                  <w:szCs w:val="20"/>
                                </w:rPr>
                                <w:t>PrivStaff</w:t>
                              </w:r>
                              <w:proofErr w:type="spellEnd"/>
                            </w:p>
                            <w:p w:rsidR="00CA291B" w:rsidRPr="00F427F0" w:rsidRDefault="007013A9"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rsidR="00CA291B" w:rsidRDefault="007013A9"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December 2024</w:t>
                              </w:r>
                            </w:p>
                            <w:p w:rsidR="00CA291B" w:rsidRDefault="007013A9"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December 2025</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F427F0" w:rsidRDefault="007013A9"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STAFF</w:t>
                              </w:r>
                            </w:p>
                          </w:txbxContent>
                        </wps:txbx>
                        <wps:bodyPr rot="0" vert="horz" wrap="square" lIns="0" tIns="0" rIns="0" bIns="0" anchor="t" anchorCtr="0" upright="1">
                          <a:noAutofit/>
                        </wps:bodyPr>
                      </wps:wsp>
                    </wpg:grpSp>
                  </wpg:wgp>
                </a:graphicData>
              </a:graphic>
            </wp:anchor>
          </w:drawing>
        </mc:Choice>
        <mc:Fallback>
          <w:pict>
            <v:group w14:anchorId="763B6501" id="Group 3" o:spid="_x0000_s1026" style="position:absolute;margin-left:-30.6pt;margin-top:-25.85pt;width:512.4pt;height:112.35pt;z-index:-251657216;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A291B" w:rsidRPr="00F427F0" w:rsidRDefault="007013A9"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rsidR="00CA291B" w:rsidRPr="00F427F0" w:rsidRDefault="007013A9"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Pr>
                            <w:rFonts w:ascii="Verdana" w:eastAsia="Calibri" w:hAnsi="Verdana" w:cs="Calibri"/>
                            <w:color w:val="FF3333"/>
                            <w:sz w:val="20"/>
                            <w:szCs w:val="20"/>
                          </w:rPr>
                          <w:t>Priv</w:t>
                        </w:r>
                        <w:r>
                          <w:rPr>
                            <w:rFonts w:ascii="Verdana" w:eastAsia="Calibri" w:hAnsi="Verdana" w:cs="Calibri"/>
                            <w:color w:val="FF3333"/>
                            <w:sz w:val="20"/>
                            <w:szCs w:val="20"/>
                          </w:rPr>
                          <w:t>Staff</w:t>
                        </w:r>
                      </w:p>
                      <w:p w:rsidR="00CA291B" w:rsidRPr="00F427F0" w:rsidRDefault="007013A9"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rsidR="00CA291B" w:rsidRDefault="007013A9"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December</w:t>
                        </w:r>
                        <w:r>
                          <w:rPr>
                            <w:rFonts w:ascii="Verdana" w:eastAsia="Calibri" w:hAnsi="Verdana" w:cs="Calibri"/>
                            <w:color w:val="FF3333"/>
                            <w:sz w:val="20"/>
                            <w:szCs w:val="20"/>
                          </w:rPr>
                          <w:t xml:space="preserve"> 2024</w:t>
                        </w:r>
                      </w:p>
                      <w:p w:rsidR="00CA291B" w:rsidRDefault="007013A9"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Pr>
                            <w:rFonts w:ascii="Verdana" w:eastAsia="Calibri" w:hAnsi="Verdana" w:cs="Calibri"/>
                            <w:color w:val="FF3333"/>
                            <w:sz w:val="20"/>
                            <w:szCs w:val="20"/>
                          </w:rPr>
                          <w:t xml:space="preserve">December </w:t>
                        </w:r>
                        <w:r>
                          <w:rPr>
                            <w:rFonts w:ascii="Verdana" w:eastAsia="Calibri" w:hAnsi="Verdana" w:cs="Calibri"/>
                            <w:color w:val="FF3333"/>
                            <w:sz w:val="20"/>
                            <w:szCs w:val="20"/>
                          </w:rPr>
                          <w:t>2025</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A291B" w:rsidRPr="00F427F0" w:rsidRDefault="007013A9"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 xml:space="preserve">PRIVACY NOTICE FOR </w:t>
                        </w:r>
                        <w:r>
                          <w:rPr>
                            <w:rFonts w:ascii="Verdana" w:eastAsia="Calibri" w:hAnsi="Verdana" w:cs="Calibri"/>
                            <w:b/>
                            <w:color w:val="FF3333"/>
                            <w:w w:val="99"/>
                            <w:position w:val="1"/>
                          </w:rPr>
                          <w:t>STAFF</w:t>
                        </w:r>
                      </w:p>
                    </w:txbxContent>
                  </v:textbox>
                </v:shape>
              </v:group>
              <w10:wrap anchorx="margin"/>
            </v:group>
          </w:pict>
        </mc:Fallback>
      </mc:AlternateContent>
    </w:r>
  </w:p>
  <w:p w:rsidR="00CA291B" w:rsidRDefault="00CE34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4E1D79B" w:rsidTr="34E1D79B">
      <w:trPr>
        <w:trHeight w:val="300"/>
      </w:trPr>
      <w:tc>
        <w:tcPr>
          <w:tcW w:w="3005" w:type="dxa"/>
        </w:tcPr>
        <w:p w:rsidR="34E1D79B" w:rsidRDefault="00CE3401" w:rsidP="34E1D79B">
          <w:pPr>
            <w:pStyle w:val="Header"/>
            <w:ind w:left="-115"/>
          </w:pPr>
        </w:p>
      </w:tc>
      <w:tc>
        <w:tcPr>
          <w:tcW w:w="3005" w:type="dxa"/>
        </w:tcPr>
        <w:p w:rsidR="34E1D79B" w:rsidRDefault="00CE3401" w:rsidP="34E1D79B">
          <w:pPr>
            <w:pStyle w:val="Header"/>
            <w:jc w:val="center"/>
          </w:pPr>
        </w:p>
      </w:tc>
      <w:tc>
        <w:tcPr>
          <w:tcW w:w="3005" w:type="dxa"/>
        </w:tcPr>
        <w:p w:rsidR="34E1D79B" w:rsidRDefault="00CE3401" w:rsidP="34E1D79B">
          <w:pPr>
            <w:pStyle w:val="Header"/>
            <w:ind w:right="-115"/>
            <w:jc w:val="right"/>
          </w:pPr>
        </w:p>
      </w:tc>
    </w:tr>
  </w:tbl>
  <w:p w:rsidR="34E1D79B" w:rsidRDefault="00CE3401" w:rsidP="34E1D7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A9"/>
    <w:rsid w:val="007013A9"/>
    <w:rsid w:val="00A73D54"/>
    <w:rsid w:val="00C9060A"/>
    <w:rsid w:val="00CE3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952"/>
  <w15:chartTrackingRefBased/>
  <w15:docId w15:val="{A7F8A3C2-C0F6-47B5-BCD7-3F3E491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3A9"/>
  </w:style>
  <w:style w:type="paragraph" w:styleId="Heading1">
    <w:name w:val="heading 1"/>
    <w:basedOn w:val="Normal"/>
    <w:next w:val="Normal"/>
    <w:link w:val="Heading1Char"/>
    <w:uiPriority w:val="9"/>
    <w:qFormat/>
    <w:rsid w:val="00701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01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3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013A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013A9"/>
    <w:pPr>
      <w:ind w:left="720"/>
      <w:contextualSpacing/>
    </w:pPr>
  </w:style>
  <w:style w:type="table" w:styleId="TableGrid">
    <w:name w:val="Table Grid"/>
    <w:basedOn w:val="TableNormal"/>
    <w:uiPriority w:val="39"/>
    <w:rsid w:val="007013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3A9"/>
  </w:style>
  <w:style w:type="paragraph" w:styleId="Footer">
    <w:name w:val="footer"/>
    <w:basedOn w:val="Normal"/>
    <w:link w:val="FooterChar"/>
    <w:uiPriority w:val="99"/>
    <w:unhideWhenUsed/>
    <w:rsid w:val="00701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3A9"/>
  </w:style>
  <w:style w:type="character" w:styleId="Emphasis">
    <w:name w:val="Emphasis"/>
    <w:basedOn w:val="DefaultParagraphFont"/>
    <w:uiPriority w:val="20"/>
    <w:qFormat/>
    <w:rsid w:val="007013A9"/>
    <w:rPr>
      <w:i/>
      <w:iCs/>
    </w:rPr>
  </w:style>
  <w:style w:type="character" w:styleId="Hyperlink">
    <w:name w:val="Hyperlink"/>
    <w:basedOn w:val="DefaultParagraphFont"/>
    <w:uiPriority w:val="99"/>
    <w:unhideWhenUsed/>
    <w:rsid w:val="007013A9"/>
    <w:rPr>
      <w:color w:val="0563C1" w:themeColor="hyperlink"/>
      <w:u w:val="single"/>
    </w:rPr>
  </w:style>
  <w:style w:type="paragraph" w:customStyle="1" w:styleId="paragraph">
    <w:name w:val="paragraph"/>
    <w:basedOn w:val="Normal"/>
    <w:rsid w:val="007013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7013A9"/>
    <w:pPr>
      <w:outlineLvl w:val="9"/>
    </w:pPr>
    <w:rPr>
      <w:lang w:eastAsia="en-GB"/>
    </w:rPr>
  </w:style>
  <w:style w:type="paragraph" w:styleId="TOC1">
    <w:name w:val="toc 1"/>
    <w:basedOn w:val="Normal"/>
    <w:next w:val="Normal"/>
    <w:autoRedefine/>
    <w:uiPriority w:val="39"/>
    <w:unhideWhenUsed/>
    <w:rsid w:val="007013A9"/>
    <w:pPr>
      <w:spacing w:after="100"/>
    </w:pPr>
  </w:style>
  <w:style w:type="paragraph" w:styleId="TOC2">
    <w:name w:val="toc 2"/>
    <w:basedOn w:val="Normal"/>
    <w:next w:val="Normal"/>
    <w:autoRedefine/>
    <w:uiPriority w:val="39"/>
    <w:unhideWhenUsed/>
    <w:rsid w:val="007013A9"/>
    <w:pPr>
      <w:spacing w:after="100"/>
      <w:ind w:left="220"/>
    </w:pPr>
  </w:style>
  <w:style w:type="character" w:customStyle="1" w:styleId="markejhfkhxsd">
    <w:name w:val="markejhfkhxsd"/>
    <w:basedOn w:val="DefaultParagraphFont"/>
    <w:rsid w:val="0070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udiciumeducation.co.uk/clicktrackredirect?token=acff0e5b507607701f42c2713fa5fa55b71d12ae&amp;link=https%3A%2F%2Fwww.judiciumeducation.co.uk%2Fclicktrackredirect%3Ftoken%3D5c03a9224beb7402db4d82d7000f3afce884d900%26link%3Dhttp%253A%252F%252Fwww.judiciumeducation.co.uk%252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Morris</dc:creator>
  <cp:keywords/>
  <dc:description/>
  <cp:lastModifiedBy>Laurence Morris</cp:lastModifiedBy>
  <cp:revision>2</cp:revision>
  <dcterms:created xsi:type="dcterms:W3CDTF">2026-01-09T17:00:00Z</dcterms:created>
  <dcterms:modified xsi:type="dcterms:W3CDTF">2026-01-09T17:04:00Z</dcterms:modified>
</cp:coreProperties>
</file>