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77858145" w:displacedByCustomXml="next"/>
    <w:sdt>
      <w:sdtPr>
        <w:id w:val="-1549983269"/>
        <w:docPartObj>
          <w:docPartGallery w:val="Cover Pages"/>
          <w:docPartUnique/>
        </w:docPartObj>
      </w:sdtPr>
      <w:sdtEndPr>
        <w:rPr>
          <w:rFonts w:ascii="Verdana" w:hAnsi="Verdana"/>
          <w:b/>
          <w:bCs/>
          <w:color w:val="000000" w:themeColor="text1"/>
          <w:sz w:val="24"/>
          <w:szCs w:val="24"/>
          <w:u w:val="single"/>
        </w:rPr>
      </w:sdtEndPr>
      <w:sdtContent>
        <w:p w:rsidR="00223D97" w:rsidRDefault="00223D97" w:rsidP="00223D97"/>
        <w:p w:rsidR="00223D97" w:rsidRDefault="00223D97" w:rsidP="00223D97">
          <w:pPr>
            <w:pStyle w:val="paragraph"/>
            <w:spacing w:before="0" w:beforeAutospacing="0" w:after="0" w:afterAutospacing="0"/>
            <w:jc w:val="center"/>
            <w:textAlignment w:val="baseline"/>
            <w:rPr>
              <w:rFonts w:ascii="Century Gothic" w:hAnsi="Century Gothic" w:cs="Segoe UI"/>
              <w:b/>
              <w:bCs/>
              <w:sz w:val="64"/>
              <w:szCs w:val="64"/>
            </w:rPr>
          </w:pPr>
          <w:r w:rsidRPr="00287403">
            <w:rPr>
              <w:rFonts w:ascii="Century Gothic" w:hAnsi="Century Gothic" w:cs="Segoe UI"/>
              <w:b/>
              <w:bCs/>
              <w:sz w:val="64"/>
              <w:szCs w:val="64"/>
            </w:rPr>
            <w:t>Privacy Notice for</w:t>
          </w:r>
        </w:p>
        <w:p w:rsidR="00223D97" w:rsidRPr="00287403" w:rsidRDefault="00223D97" w:rsidP="00223D97">
          <w:pPr>
            <w:pStyle w:val="paragraph"/>
            <w:spacing w:before="0" w:beforeAutospacing="0" w:after="0" w:afterAutospacing="0"/>
            <w:jc w:val="center"/>
            <w:textAlignment w:val="baseline"/>
            <w:rPr>
              <w:rFonts w:ascii="Century Gothic" w:hAnsi="Century Gothic" w:cs="Segoe UI"/>
              <w:b/>
              <w:bCs/>
              <w:sz w:val="64"/>
              <w:szCs w:val="64"/>
            </w:rPr>
          </w:pPr>
          <w:r w:rsidRPr="00287403">
            <w:rPr>
              <w:rFonts w:ascii="Century Gothic" w:hAnsi="Century Gothic" w:cs="Segoe UI"/>
              <w:b/>
              <w:bCs/>
              <w:sz w:val="64"/>
              <w:szCs w:val="64"/>
            </w:rPr>
            <w:t>Governors and Volunteers</w:t>
          </w:r>
        </w:p>
        <w:p w:rsidR="00223D97" w:rsidRPr="008A51BD" w:rsidRDefault="00223D97" w:rsidP="00223D97">
          <w:pPr>
            <w:pStyle w:val="paragraph"/>
            <w:spacing w:before="0" w:beforeAutospacing="0" w:after="0" w:afterAutospacing="0"/>
            <w:textAlignment w:val="baseline"/>
            <w:rPr>
              <w:rFonts w:ascii="Segoe UI" w:hAnsi="Segoe UI" w:cs="Segoe UI"/>
              <w:sz w:val="18"/>
              <w:szCs w:val="18"/>
            </w:rPr>
          </w:pPr>
        </w:p>
        <w:p w:rsidR="00223D97" w:rsidRDefault="00223D97" w:rsidP="00223D97">
          <w:pPr>
            <w:spacing w:after="0" w:line="240" w:lineRule="auto"/>
            <w:jc w:val="center"/>
            <w:textAlignment w:val="baseline"/>
            <w:rPr>
              <w:rFonts w:ascii="Arial" w:eastAsia="Times New Roman" w:hAnsi="Arial" w:cs="Arial"/>
              <w:b/>
              <w:bCs/>
              <w:color w:val="F15F22"/>
              <w:sz w:val="44"/>
              <w:szCs w:val="44"/>
              <w:lang w:eastAsia="en-GB"/>
            </w:rPr>
          </w:pPr>
          <w:r w:rsidRPr="008A51BD">
            <w:rPr>
              <w:rFonts w:ascii="Arial" w:eastAsia="Times New Roman" w:hAnsi="Arial" w:cs="Arial"/>
              <w:b/>
              <w:bCs/>
              <w:color w:val="F15F22"/>
              <w:sz w:val="44"/>
              <w:szCs w:val="44"/>
              <w:lang w:eastAsia="en-GB"/>
            </w:rPr>
            <w:t>​</w:t>
          </w:r>
        </w:p>
        <w:p w:rsidR="00223D97" w:rsidRPr="008A51BD" w:rsidRDefault="00223D97" w:rsidP="00223D97">
          <w:pPr>
            <w:spacing w:after="0" w:line="240" w:lineRule="auto"/>
            <w:jc w:val="center"/>
            <w:textAlignment w:val="baseline"/>
            <w:rPr>
              <w:rFonts w:ascii="Segoe UI" w:eastAsia="Times New Roman" w:hAnsi="Segoe UI" w:cs="Segoe UI"/>
              <w:sz w:val="56"/>
              <w:szCs w:val="56"/>
              <w:lang w:eastAsia="en-GB"/>
            </w:rPr>
          </w:pPr>
          <w:r w:rsidRPr="008A51BD">
            <w:rPr>
              <w:rFonts w:ascii="Arial" w:eastAsia="Times New Roman" w:hAnsi="Arial" w:cs="Arial"/>
              <w:b/>
              <w:bCs/>
              <w:color w:val="F15F22"/>
              <w:sz w:val="56"/>
              <w:szCs w:val="56"/>
              <w:lang w:eastAsia="en-GB"/>
            </w:rPr>
            <w:t>The Haven School</w:t>
          </w:r>
          <w:r w:rsidRPr="008A51BD">
            <w:rPr>
              <w:rFonts w:ascii="Arial" w:eastAsia="Times New Roman" w:hAnsi="Arial" w:cs="Arial"/>
              <w:color w:val="F15F22"/>
              <w:sz w:val="56"/>
              <w:szCs w:val="56"/>
              <w:lang w:eastAsia="en-GB"/>
            </w:rPr>
            <w:t> </w:t>
          </w:r>
          <w:r w:rsidRPr="008A51BD">
            <w:rPr>
              <w:rFonts w:ascii="Arial" w:eastAsia="Times New Roman" w:hAnsi="Arial" w:cs="Arial"/>
              <w:color w:val="F15F22"/>
              <w:sz w:val="44"/>
              <w:szCs w:val="44"/>
              <w:lang w:eastAsia="en-GB"/>
            </w:rPr>
            <w:t> </w:t>
          </w:r>
        </w:p>
        <w:p w:rsidR="00223D97" w:rsidRPr="008A51BD" w:rsidRDefault="00223D97" w:rsidP="00223D97">
          <w:pPr>
            <w:spacing w:after="0" w:line="240" w:lineRule="auto"/>
            <w:jc w:val="center"/>
            <w:textAlignment w:val="baseline"/>
            <w:rPr>
              <w:rFonts w:ascii="Segoe UI" w:eastAsia="Times New Roman" w:hAnsi="Segoe UI" w:cs="Segoe UI"/>
              <w:sz w:val="18"/>
              <w:szCs w:val="18"/>
              <w:lang w:eastAsia="en-GB"/>
            </w:rPr>
          </w:pPr>
          <w:r w:rsidRPr="008A51BD">
            <w:rPr>
              <w:rFonts w:ascii="Segoe UI" w:eastAsia="Times New Roman" w:hAnsi="Segoe UI" w:cs="Segoe UI"/>
              <w:b/>
              <w:bCs/>
              <w:sz w:val="18"/>
              <w:szCs w:val="18"/>
              <w:lang w:eastAsia="en-GB"/>
            </w:rPr>
            <w:t>​</w:t>
          </w:r>
          <w:r w:rsidRPr="008A51BD">
            <w:rPr>
              <w:rFonts w:ascii="Segoe UI" w:eastAsia="Times New Roman" w:hAnsi="Segoe UI" w:cs="Segoe UI"/>
              <w:sz w:val="18"/>
              <w:szCs w:val="18"/>
              <w:lang w:eastAsia="en-GB"/>
            </w:rPr>
            <w:t> </w:t>
          </w:r>
        </w:p>
        <w:p w:rsidR="00223D97" w:rsidRPr="008A51BD" w:rsidRDefault="00223D97" w:rsidP="00223D97">
          <w:pPr>
            <w:spacing w:after="0" w:line="240" w:lineRule="auto"/>
            <w:jc w:val="center"/>
            <w:textAlignment w:val="baseline"/>
            <w:rPr>
              <w:rFonts w:ascii="Segoe UI" w:eastAsia="Times New Roman" w:hAnsi="Segoe UI" w:cs="Segoe UI"/>
              <w:sz w:val="18"/>
              <w:szCs w:val="18"/>
              <w:lang w:eastAsia="en-GB"/>
            </w:rPr>
          </w:pPr>
          <w:r w:rsidRPr="008A51BD">
            <w:rPr>
              <w:rFonts w:ascii="Arial" w:eastAsia="Times New Roman" w:hAnsi="Arial" w:cs="Arial"/>
              <w:b/>
              <w:bCs/>
              <w:sz w:val="20"/>
              <w:szCs w:val="20"/>
              <w:lang w:eastAsia="en-GB"/>
            </w:rPr>
            <w:t>​ </w:t>
          </w:r>
          <w:r w:rsidRPr="008A51BD">
            <w:rPr>
              <w:rFonts w:ascii="Segoe UI" w:eastAsia="Times New Roman" w:hAnsi="Segoe UI" w:cs="Segoe UI"/>
              <w:sz w:val="18"/>
              <w:szCs w:val="18"/>
              <w:lang w:eastAsia="en-GB"/>
            </w:rPr>
            <w:t> </w:t>
          </w:r>
        </w:p>
        <w:p w:rsidR="00223D97" w:rsidRPr="008A51BD" w:rsidRDefault="00223D97" w:rsidP="00223D97">
          <w:pPr>
            <w:spacing w:after="0" w:line="240" w:lineRule="auto"/>
            <w:jc w:val="center"/>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w:t>
          </w:r>
          <w:r w:rsidRPr="008A51BD">
            <w:rPr>
              <w:rFonts w:ascii="Verdana" w:hAnsi="Verdana"/>
              <w:b/>
              <w:bCs/>
              <w:noProof/>
              <w:color w:val="000000" w:themeColor="text1"/>
              <w:sz w:val="24"/>
              <w:szCs w:val="24"/>
              <w:u w:val="single"/>
              <w:lang w:eastAsia="en-GB"/>
            </w:rPr>
            <w:drawing>
              <wp:inline distT="0" distB="0" distL="0" distR="0" wp14:anchorId="2E4A0698" wp14:editId="68EBBDF9">
                <wp:extent cx="2667000" cy="2751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2884" cy="2767607"/>
                        </a:xfrm>
                        <a:prstGeom prst="rect">
                          <a:avLst/>
                        </a:prstGeom>
                        <a:noFill/>
                        <a:ln>
                          <a:noFill/>
                        </a:ln>
                      </pic:spPr>
                    </pic:pic>
                  </a:graphicData>
                </a:graphic>
              </wp:inline>
            </w:drawing>
          </w:r>
        </w:p>
        <w:p w:rsidR="00223D97" w:rsidRPr="008A51BD" w:rsidRDefault="00223D97" w:rsidP="00223D97">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223D97" w:rsidRPr="008A51BD" w:rsidRDefault="00223D97" w:rsidP="00223D97">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223D97" w:rsidRPr="008A51BD" w:rsidRDefault="00223D97" w:rsidP="00223D97">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223D97" w:rsidRPr="008A51BD" w:rsidRDefault="00223D97" w:rsidP="00223D97">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223D97" w:rsidRPr="008A51BD" w:rsidRDefault="00223D97" w:rsidP="00223D97">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223D97" w:rsidRPr="008A51BD" w:rsidRDefault="00223D97" w:rsidP="00223D97">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223D97" w:rsidRPr="008A51BD" w:rsidRDefault="00223D97" w:rsidP="00223D97">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223D97" w:rsidRPr="008A51BD" w:rsidRDefault="00223D97" w:rsidP="00223D97">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223D97" w:rsidRPr="008A51BD" w:rsidRDefault="00223D97" w:rsidP="00223D97">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223D97" w:rsidRPr="008A51BD" w:rsidRDefault="00223D97" w:rsidP="00223D97">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rsidR="00223D97" w:rsidRPr="008A51BD" w:rsidRDefault="00223D97" w:rsidP="00223D97">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223D97" w:rsidRPr="008A51BD" w:rsidTr="009A2864">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rsidR="00223D97" w:rsidRPr="008A51BD" w:rsidRDefault="00223D97" w:rsidP="009A2864">
                <w:pPr>
                  <w:spacing w:after="0" w:line="240" w:lineRule="auto"/>
                  <w:textAlignment w:val="baseline"/>
                  <w:rPr>
                    <w:rFonts w:ascii="Times New Roman" w:eastAsia="Times New Roman" w:hAnsi="Times New Roman" w:cs="Times New Roman"/>
                    <w:sz w:val="24"/>
                    <w:szCs w:val="24"/>
                    <w:lang w:eastAsia="en-GB"/>
                  </w:rPr>
                </w:pPr>
                <w:r w:rsidRPr="008A51BD">
                  <w:rPr>
                    <w:rFonts w:ascii="Arial" w:eastAsia="Times New Roman" w:hAnsi="Arial" w:cs="Arial"/>
                    <w:b/>
                    <w:bCs/>
                    <w:lang w:eastAsia="en-GB"/>
                  </w:rPr>
                  <w:t>​</w:t>
                </w:r>
                <w:r w:rsidRPr="008A51BD">
                  <w:rPr>
                    <w:rFonts w:ascii="Century Gothic" w:eastAsia="Times New Roman" w:hAnsi="Century Gothic" w:cs="Times New Roman"/>
                    <w:b/>
                    <w:bCs/>
                    <w:lang w:eastAsia="en-GB"/>
                  </w:rPr>
                  <w:t>Approved by:</w:t>
                </w:r>
                <w:r w:rsidRPr="008A51BD">
                  <w:rPr>
                    <w:rFonts w:ascii="Arial" w:eastAsia="Times New Roman" w:hAnsi="Arial" w:cs="Arial"/>
                    <w:lang w:eastAsia="en-GB"/>
                  </w:rPr>
                  <w:t> </w:t>
                </w:r>
                <w:r w:rsidRPr="008A51BD">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rsidR="00223D97" w:rsidRPr="008A51BD" w:rsidRDefault="00223D97" w:rsidP="009A2864">
                <w:pPr>
                  <w:spacing w:after="0" w:line="240" w:lineRule="auto"/>
                  <w:textAlignment w:val="baseline"/>
                  <w:rPr>
                    <w:rFonts w:ascii="Times New Roman" w:eastAsia="Times New Roman" w:hAnsi="Times New Roman" w:cs="Times New Roman"/>
                    <w:sz w:val="24"/>
                    <w:szCs w:val="24"/>
                    <w:lang w:eastAsia="en-GB"/>
                  </w:rPr>
                </w:pPr>
                <w:r w:rsidRPr="61911CBB">
                  <w:rPr>
                    <w:rFonts w:ascii="Arial" w:eastAsia="Times New Roman" w:hAnsi="Arial" w:cs="Arial"/>
                    <w:lang w:eastAsia="en-GB"/>
                  </w:rPr>
                  <w:t>​ </w:t>
                </w:r>
                <w:r w:rsidRPr="61911CBB">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Zoie Stevenson</w:t>
                </w:r>
              </w:p>
            </w:tc>
            <w:tc>
              <w:tcPr>
                <w:tcW w:w="3390" w:type="dxa"/>
                <w:tcBorders>
                  <w:top w:val="nil"/>
                  <w:left w:val="nil"/>
                  <w:bottom w:val="single" w:sz="18" w:space="0" w:color="FFFFFF" w:themeColor="background1"/>
                  <w:right w:val="nil"/>
                </w:tcBorders>
                <w:shd w:val="clear" w:color="auto" w:fill="BFBFBF" w:themeFill="background1" w:themeFillShade="BF"/>
                <w:hideMark/>
              </w:tcPr>
              <w:p w:rsidR="00223D97" w:rsidRPr="008A51BD" w:rsidRDefault="00223D97" w:rsidP="009A2864">
                <w:pPr>
                  <w:spacing w:after="0" w:line="240" w:lineRule="auto"/>
                  <w:textAlignment w:val="baseline"/>
                  <w:rPr>
                    <w:rFonts w:ascii="Times New Roman" w:eastAsia="Times New Roman" w:hAnsi="Times New Roman" w:cs="Times New Roman"/>
                    <w:sz w:val="24"/>
                    <w:szCs w:val="24"/>
                    <w:lang w:eastAsia="en-GB"/>
                  </w:rPr>
                </w:pPr>
                <w:r w:rsidRPr="61911CBB">
                  <w:rPr>
                    <w:rFonts w:ascii="Arial" w:eastAsia="Times New Roman" w:hAnsi="Arial" w:cs="Arial"/>
                    <w:b/>
                    <w:bCs/>
                    <w:lang w:eastAsia="en-GB"/>
                  </w:rPr>
                  <w:t>​</w:t>
                </w:r>
                <w:r w:rsidRPr="61911CBB">
                  <w:rPr>
                    <w:rFonts w:ascii="Century Gothic" w:eastAsia="Times New Roman" w:hAnsi="Century Gothic" w:cs="Times New Roman"/>
                    <w:b/>
                    <w:bCs/>
                    <w:lang w:eastAsia="en-GB"/>
                  </w:rPr>
                  <w:t>Date:</w:t>
                </w:r>
                <w:r w:rsidRPr="61911CBB">
                  <w:rPr>
                    <w:rFonts w:ascii="Arial" w:eastAsia="Times New Roman" w:hAnsi="Arial" w:cs="Arial"/>
                    <w:lang w:eastAsia="en-GB"/>
                  </w:rPr>
                  <w:t> </w:t>
                </w:r>
                <w:r w:rsidRPr="61911CBB">
                  <w:rPr>
                    <w:rFonts w:ascii="Century Gothic" w:eastAsia="Times New Roman" w:hAnsi="Century Gothic" w:cs="Times New Roman"/>
                    <w:lang w:eastAsia="en-GB"/>
                  </w:rPr>
                  <w:t xml:space="preserve"> </w:t>
                </w:r>
                <w:r w:rsidRPr="61911CBB">
                  <w:rPr>
                    <w:rFonts w:ascii="Times New Roman" w:eastAsia="Times New Roman" w:hAnsi="Times New Roman" w:cs="Times New Roman"/>
                    <w:sz w:val="24"/>
                    <w:szCs w:val="24"/>
                    <w:lang w:eastAsia="en-GB"/>
                  </w:rPr>
                  <w:t> July 2024</w:t>
                </w:r>
              </w:p>
            </w:tc>
          </w:tr>
          <w:tr w:rsidR="00223D97" w:rsidRPr="008A51BD" w:rsidTr="009A2864">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rsidR="00223D97" w:rsidRPr="008A51BD" w:rsidRDefault="00223D97" w:rsidP="009A2864">
                <w:pPr>
                  <w:spacing w:after="0" w:line="240" w:lineRule="auto"/>
                  <w:textAlignment w:val="baseline"/>
                  <w:rPr>
                    <w:rFonts w:ascii="Times New Roman" w:eastAsia="Times New Roman" w:hAnsi="Times New Roman" w:cs="Times New Roman"/>
                    <w:sz w:val="24"/>
                    <w:szCs w:val="24"/>
                    <w:lang w:eastAsia="en-GB"/>
                  </w:rPr>
                </w:pPr>
                <w:r w:rsidRPr="008A51BD">
                  <w:rPr>
                    <w:rFonts w:ascii="Arial" w:eastAsia="Times New Roman" w:hAnsi="Arial" w:cs="Arial"/>
                    <w:b/>
                    <w:bCs/>
                    <w:lang w:eastAsia="en-GB"/>
                  </w:rPr>
                  <w:t>​</w:t>
                </w:r>
                <w:r w:rsidRPr="008A51BD">
                  <w:rPr>
                    <w:rFonts w:ascii="Century Gothic" w:eastAsia="Times New Roman" w:hAnsi="Century Gothic" w:cs="Times New Roman"/>
                    <w:b/>
                    <w:bCs/>
                    <w:lang w:eastAsia="en-GB"/>
                  </w:rPr>
                  <w:t>Last reviewed on:</w:t>
                </w:r>
                <w:r w:rsidRPr="008A51BD">
                  <w:rPr>
                    <w:rFonts w:ascii="Arial" w:eastAsia="Times New Roman" w:hAnsi="Arial" w:cs="Arial"/>
                    <w:lang w:eastAsia="en-GB"/>
                  </w:rPr>
                  <w:t> </w:t>
                </w:r>
                <w:r w:rsidRPr="008A51B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rsidR="00223D97" w:rsidRPr="008A51BD" w:rsidRDefault="00223D97" w:rsidP="009A2864">
                <w:pPr>
                  <w:spacing w:after="0" w:line="240" w:lineRule="auto"/>
                  <w:textAlignment w:val="baseline"/>
                  <w:rPr>
                    <w:rFonts w:ascii="Times New Roman" w:eastAsia="Times New Roman" w:hAnsi="Times New Roman" w:cs="Times New Roman"/>
                    <w:sz w:val="24"/>
                    <w:szCs w:val="24"/>
                    <w:lang w:eastAsia="en-GB"/>
                  </w:rPr>
                </w:pPr>
                <w:r w:rsidRPr="61911CBB">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December</w:t>
                </w:r>
                <w:r w:rsidRPr="61911CBB">
                  <w:rPr>
                    <w:rFonts w:ascii="Times New Roman" w:eastAsia="Times New Roman" w:hAnsi="Times New Roman" w:cs="Times New Roman"/>
                    <w:sz w:val="24"/>
                    <w:szCs w:val="24"/>
                    <w:lang w:eastAsia="en-GB"/>
                  </w:rPr>
                  <w:t xml:space="preserve"> 2024</w:t>
                </w:r>
              </w:p>
            </w:tc>
          </w:tr>
          <w:tr w:rsidR="00223D97" w:rsidRPr="008A51BD" w:rsidTr="009A2864">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rsidR="00223D97" w:rsidRPr="008A51BD" w:rsidRDefault="00223D97" w:rsidP="009A2864">
                <w:pPr>
                  <w:spacing w:after="0" w:line="240" w:lineRule="auto"/>
                  <w:textAlignment w:val="baseline"/>
                  <w:rPr>
                    <w:rFonts w:ascii="Times New Roman" w:eastAsia="Times New Roman" w:hAnsi="Times New Roman" w:cs="Times New Roman"/>
                    <w:sz w:val="24"/>
                    <w:szCs w:val="24"/>
                    <w:lang w:eastAsia="en-GB"/>
                  </w:rPr>
                </w:pPr>
                <w:r w:rsidRPr="008A51BD">
                  <w:rPr>
                    <w:rFonts w:ascii="Arial" w:eastAsia="Times New Roman" w:hAnsi="Arial" w:cs="Arial"/>
                    <w:b/>
                    <w:bCs/>
                    <w:lang w:eastAsia="en-GB"/>
                  </w:rPr>
                  <w:t>​</w:t>
                </w:r>
                <w:r w:rsidRPr="008A51BD">
                  <w:rPr>
                    <w:rFonts w:ascii="Century Gothic" w:eastAsia="Times New Roman" w:hAnsi="Century Gothic" w:cs="Times New Roman"/>
                    <w:b/>
                    <w:bCs/>
                    <w:lang w:eastAsia="en-GB"/>
                  </w:rPr>
                  <w:t>Next review due by:</w:t>
                </w:r>
                <w:r w:rsidRPr="008A51BD">
                  <w:rPr>
                    <w:rFonts w:ascii="Arial" w:eastAsia="Times New Roman" w:hAnsi="Arial" w:cs="Arial"/>
                    <w:lang w:eastAsia="en-GB"/>
                  </w:rPr>
                  <w:t> </w:t>
                </w:r>
                <w:r w:rsidRPr="008A51B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rsidR="00223D97" w:rsidRPr="008A51BD" w:rsidRDefault="00223D97" w:rsidP="009A2864">
                <w:pPr>
                  <w:spacing w:after="0" w:line="240" w:lineRule="auto"/>
                  <w:textAlignment w:val="baseline"/>
                  <w:rPr>
                    <w:rFonts w:ascii="Times New Roman" w:eastAsia="Times New Roman" w:hAnsi="Times New Roman" w:cs="Times New Roman"/>
                    <w:sz w:val="24"/>
                    <w:szCs w:val="24"/>
                    <w:lang w:eastAsia="en-GB"/>
                  </w:rPr>
                </w:pPr>
                <w:r w:rsidRPr="03ACFC7C">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December</w:t>
                </w:r>
                <w:r w:rsidRPr="03ACFC7C">
                  <w:rPr>
                    <w:rFonts w:ascii="Times New Roman" w:eastAsia="Times New Roman" w:hAnsi="Times New Roman" w:cs="Times New Roman"/>
                    <w:sz w:val="24"/>
                    <w:szCs w:val="24"/>
                    <w:lang w:eastAsia="en-GB"/>
                  </w:rPr>
                  <w:t xml:space="preserve"> 2025</w:t>
                </w:r>
              </w:p>
            </w:tc>
          </w:tr>
        </w:tbl>
        <w:p w:rsidR="00223D97" w:rsidRPr="008A51BD" w:rsidRDefault="00223D97" w:rsidP="00223D97">
          <w:pPr>
            <w:spacing w:after="0" w:line="240" w:lineRule="auto"/>
            <w:textAlignment w:val="baseline"/>
            <w:rPr>
              <w:rFonts w:ascii="Segoe UI" w:eastAsia="Times New Roman" w:hAnsi="Segoe UI" w:cs="Segoe UI"/>
              <w:sz w:val="18"/>
              <w:szCs w:val="18"/>
              <w:lang w:eastAsia="en-GB"/>
            </w:rPr>
          </w:pPr>
          <w:r w:rsidRPr="008A51BD">
            <w:rPr>
              <w:rFonts w:ascii="Arial" w:eastAsia="Times New Roman" w:hAnsi="Arial" w:cs="Arial"/>
              <w:b/>
              <w:bCs/>
              <w:color w:val="000000"/>
              <w:sz w:val="20"/>
              <w:szCs w:val="20"/>
              <w:u w:val="single"/>
              <w:lang w:eastAsia="en-GB"/>
            </w:rPr>
            <w:t>​</w:t>
          </w:r>
          <w:r w:rsidRPr="008A51BD">
            <w:rPr>
              <w:rFonts w:ascii="Calibri" w:eastAsia="Times New Roman" w:hAnsi="Calibri" w:cs="Calibri"/>
              <w:b/>
              <w:bCs/>
              <w:color w:val="000000"/>
              <w:sz w:val="20"/>
              <w:szCs w:val="20"/>
              <w:u w:val="single"/>
              <w:lang w:eastAsia="en-GB"/>
            </w:rPr>
            <w:t>​</w:t>
          </w:r>
        </w:p>
        <w:p w:rsidR="00223D97" w:rsidRDefault="00223D97" w:rsidP="00223D97">
          <w:pPr>
            <w:rPr>
              <w:rFonts w:ascii="Verdana" w:hAnsi="Verdana"/>
              <w:b/>
              <w:bCs/>
              <w:color w:val="000000" w:themeColor="text1"/>
              <w:sz w:val="24"/>
              <w:szCs w:val="24"/>
              <w:u w:val="single"/>
            </w:rPr>
          </w:pPr>
        </w:p>
      </w:sdtContent>
    </w:sdt>
    <w:p w:rsidR="00223D97" w:rsidRPr="00083F91" w:rsidRDefault="00223D97" w:rsidP="00223D97">
      <w:pPr>
        <w:rPr>
          <w:rFonts w:ascii="Verdana" w:hAnsi="Verdana"/>
          <w:b/>
          <w:bCs/>
          <w:color w:val="000000" w:themeColor="text1"/>
          <w:sz w:val="24"/>
          <w:szCs w:val="24"/>
          <w:u w:val="single"/>
        </w:rPr>
      </w:pPr>
      <w:r w:rsidRPr="00083F91">
        <w:rPr>
          <w:rFonts w:ascii="Verdana" w:hAnsi="Verdana"/>
          <w:b/>
          <w:bCs/>
          <w:color w:val="000000" w:themeColor="text1"/>
          <w:sz w:val="24"/>
          <w:szCs w:val="24"/>
          <w:u w:val="single"/>
        </w:rPr>
        <w:lastRenderedPageBreak/>
        <w:t>Document Owner and Approval</w:t>
      </w:r>
    </w:p>
    <w:p w:rsidR="00223D97" w:rsidRPr="00DE7F63" w:rsidRDefault="00223D97" w:rsidP="00223D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The Haven School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owner</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and</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responsible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for ensuring</w:t>
      </w:r>
      <w:r w:rsidRPr="00DE7F63">
        <w:rPr>
          <w:rFonts w:ascii="Verdana" w:eastAsia="Verdana" w:hAnsi="Verdana" w:cs="Verdana"/>
          <w:color w:val="000000" w:themeColor="text1"/>
          <w:sz w:val="20"/>
          <w:szCs w:val="20"/>
        </w:rPr>
        <w:t xml:space="preserve"> t</w:t>
      </w:r>
      <w:r w:rsidRPr="00DE7F63">
        <w:rPr>
          <w:rFonts w:ascii="Verdana" w:eastAsia="Verdana" w:hAnsi="Verdana" w:cs="Verdana"/>
          <w:color w:val="000000" w:themeColor="text1"/>
          <w:w w:val="99"/>
          <w:sz w:val="20"/>
          <w:szCs w:val="20"/>
        </w:rPr>
        <w:t>hat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policy</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reviewed</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line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with</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School’s policy review schedule.</w:t>
      </w:r>
    </w:p>
    <w:p w:rsidR="00223D97" w:rsidRPr="00DE7F63" w:rsidRDefault="00223D97" w:rsidP="00223D97">
      <w:pPr>
        <w:spacing w:before="1" w:after="0" w:line="240" w:lineRule="exact"/>
        <w:jc w:val="both"/>
        <w:rPr>
          <w:rFonts w:ascii="Verdana" w:hAnsi="Verdana"/>
          <w:color w:val="000000" w:themeColor="text1"/>
          <w:sz w:val="24"/>
          <w:szCs w:val="24"/>
        </w:rPr>
      </w:pPr>
    </w:p>
    <w:p w:rsidR="00223D97" w:rsidRPr="00DE7F63" w:rsidRDefault="00223D97" w:rsidP="00223D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Pr>
          <w:rFonts w:ascii="Verdana" w:eastAsia="Verdana" w:hAnsi="Verdana" w:cs="Verdana"/>
          <w:color w:val="000000" w:themeColor="text1"/>
          <w:w w:val="99"/>
          <w:sz w:val="20"/>
          <w:szCs w:val="20"/>
        </w:rPr>
        <w:t>in The Haven Hub</w:t>
      </w:r>
    </w:p>
    <w:p w:rsidR="00223D97" w:rsidRDefault="00223D97" w:rsidP="00223D97">
      <w:pPr>
        <w:spacing w:before="4" w:line="240" w:lineRule="exact"/>
        <w:jc w:val="both"/>
        <w:rPr>
          <w:rFonts w:ascii="Verdana" w:hAnsi="Verdana"/>
          <w:sz w:val="28"/>
          <w:szCs w:val="28"/>
        </w:rPr>
      </w:pPr>
    </w:p>
    <w:p w:rsidR="00223D97" w:rsidRPr="00617EEB" w:rsidRDefault="00223D97" w:rsidP="00223D97">
      <w:pPr>
        <w:spacing w:after="0"/>
        <w:jc w:val="both"/>
        <w:rPr>
          <w:rFonts w:ascii="Lato" w:eastAsia="Verdana" w:hAnsi="Lato" w:cs="Verdana"/>
        </w:rPr>
      </w:pPr>
      <w:r w:rsidRPr="00617EEB">
        <w:rPr>
          <w:rFonts w:ascii="Lato" w:eastAsia="Verdana" w:hAnsi="Lato" w:cs="Verdana"/>
          <w:color w:val="253C4B"/>
          <w:w w:val="99"/>
          <w:sz w:val="20"/>
          <w:szCs w:val="20"/>
        </w:rPr>
        <w:t>Signature:</w:t>
      </w:r>
      <w:r w:rsidRPr="00617EEB">
        <w:rPr>
          <w:rFonts w:ascii="Lato" w:eastAsia="Verdana" w:hAnsi="Lato" w:cs="Verdana"/>
          <w:color w:val="253C4B"/>
          <w:sz w:val="20"/>
          <w:szCs w:val="20"/>
        </w:rPr>
        <w:t xml:space="preserve">                                                 </w:t>
      </w:r>
      <w:r w:rsidRPr="00617EEB">
        <w:rPr>
          <w:rFonts w:ascii="Lato" w:eastAsia="Verdana" w:hAnsi="Lato" w:cs="Verdana"/>
          <w:color w:val="253C4B"/>
          <w:w w:val="99"/>
          <w:sz w:val="20"/>
          <w:szCs w:val="20"/>
        </w:rPr>
        <w:t>Date:</w:t>
      </w:r>
    </w:p>
    <w:p w:rsidR="00223D97" w:rsidRPr="00617EEB" w:rsidRDefault="00223D97" w:rsidP="00223D97">
      <w:pPr>
        <w:spacing w:before="4" w:line="240" w:lineRule="exact"/>
        <w:jc w:val="both"/>
        <w:rPr>
          <w:rFonts w:ascii="Lato" w:hAnsi="Lato"/>
          <w:sz w:val="28"/>
          <w:szCs w:val="28"/>
        </w:rPr>
      </w:pPr>
    </w:p>
    <w:p w:rsidR="00223D97" w:rsidRPr="00617EEB" w:rsidRDefault="00223D97" w:rsidP="00223D97">
      <w:pPr>
        <w:spacing w:before="4" w:line="240" w:lineRule="exact"/>
        <w:jc w:val="both"/>
        <w:rPr>
          <w:rFonts w:ascii="Lato" w:hAnsi="Lato"/>
          <w:sz w:val="28"/>
          <w:szCs w:val="28"/>
        </w:rPr>
      </w:pPr>
    </w:p>
    <w:p w:rsidR="00223D97" w:rsidRPr="00617EEB" w:rsidRDefault="00223D97" w:rsidP="00223D97">
      <w:pPr>
        <w:rPr>
          <w:rFonts w:ascii="Lato" w:hAnsi="Lato"/>
          <w:b/>
          <w:bCs/>
          <w:color w:val="000000" w:themeColor="text1"/>
          <w:sz w:val="24"/>
          <w:szCs w:val="24"/>
          <w:u w:val="single"/>
        </w:rPr>
      </w:pPr>
      <w:r w:rsidRPr="00617EEB">
        <w:rPr>
          <w:rFonts w:ascii="Lato" w:hAnsi="Lato"/>
          <w:b/>
          <w:bCs/>
          <w:color w:val="000000" w:themeColor="text1"/>
          <w:sz w:val="24"/>
          <w:szCs w:val="24"/>
          <w:u w:val="single"/>
        </w:rPr>
        <w:t>Change History Record</w:t>
      </w:r>
    </w:p>
    <w:p w:rsidR="00223D97" w:rsidRPr="00617EEB" w:rsidRDefault="00223D97" w:rsidP="00223D97">
      <w:pPr>
        <w:spacing w:before="4" w:line="240" w:lineRule="exact"/>
        <w:jc w:val="both"/>
        <w:rPr>
          <w:rFonts w:ascii="Lato" w:hAnsi="Lato"/>
          <w:sz w:val="28"/>
          <w:szCs w:val="28"/>
        </w:rPr>
      </w:pPr>
    </w:p>
    <w:tbl>
      <w:tblPr>
        <w:tblStyle w:val="TableGrid"/>
        <w:tblW w:w="0" w:type="auto"/>
        <w:jc w:val="center"/>
        <w:tblLook w:val="04A0" w:firstRow="1" w:lastRow="0" w:firstColumn="1" w:lastColumn="0" w:noHBand="0" w:noVBand="1"/>
      </w:tblPr>
      <w:tblGrid>
        <w:gridCol w:w="2254"/>
        <w:gridCol w:w="3978"/>
        <w:gridCol w:w="2694"/>
      </w:tblGrid>
      <w:tr w:rsidR="00223D97" w:rsidRPr="00617EEB" w:rsidTr="009A2864">
        <w:trPr>
          <w:jc w:val="center"/>
        </w:trPr>
        <w:tc>
          <w:tcPr>
            <w:tcW w:w="2254" w:type="dxa"/>
            <w:vAlign w:val="center"/>
          </w:tcPr>
          <w:p w:rsidR="00223D97" w:rsidRPr="00617EEB" w:rsidRDefault="00223D97" w:rsidP="009A2864">
            <w:pPr>
              <w:jc w:val="both"/>
              <w:rPr>
                <w:rFonts w:ascii="Lato" w:eastAsia="Verdana" w:hAnsi="Lato" w:cs="Verdana"/>
                <w:b/>
                <w:bCs/>
              </w:rPr>
            </w:pPr>
            <w:r w:rsidRPr="00617EEB">
              <w:rPr>
                <w:rFonts w:ascii="Lato" w:eastAsia="Verdana" w:hAnsi="Lato" w:cs="Verdana"/>
                <w:b/>
                <w:bCs/>
              </w:rPr>
              <w:t>Version</w:t>
            </w:r>
          </w:p>
        </w:tc>
        <w:tc>
          <w:tcPr>
            <w:tcW w:w="3978" w:type="dxa"/>
            <w:vAlign w:val="center"/>
          </w:tcPr>
          <w:p w:rsidR="00223D97" w:rsidRPr="00617EEB" w:rsidRDefault="00223D97" w:rsidP="009A2864">
            <w:pPr>
              <w:jc w:val="both"/>
              <w:rPr>
                <w:rFonts w:ascii="Lato" w:eastAsia="Verdana" w:hAnsi="Lato" w:cs="Verdana"/>
                <w:b/>
                <w:bCs/>
              </w:rPr>
            </w:pPr>
            <w:r w:rsidRPr="00617EEB">
              <w:rPr>
                <w:rFonts w:ascii="Lato" w:eastAsia="Verdana" w:hAnsi="Lato" w:cs="Verdana"/>
                <w:b/>
                <w:bCs/>
              </w:rPr>
              <w:t>Description of Change</w:t>
            </w:r>
          </w:p>
        </w:tc>
        <w:tc>
          <w:tcPr>
            <w:tcW w:w="2694" w:type="dxa"/>
            <w:vAlign w:val="center"/>
          </w:tcPr>
          <w:p w:rsidR="00223D97" w:rsidRPr="00617EEB" w:rsidRDefault="00223D97" w:rsidP="009A2864">
            <w:pPr>
              <w:jc w:val="both"/>
              <w:rPr>
                <w:rFonts w:ascii="Lato" w:eastAsia="Verdana" w:hAnsi="Lato" w:cs="Verdana"/>
                <w:b/>
                <w:bCs/>
              </w:rPr>
            </w:pPr>
            <w:r w:rsidRPr="00617EEB">
              <w:rPr>
                <w:rFonts w:ascii="Lato" w:eastAsia="Verdana" w:hAnsi="Lato" w:cs="Verdana"/>
                <w:b/>
                <w:bCs/>
              </w:rPr>
              <w:t xml:space="preserve">Date of Policy </w:t>
            </w:r>
            <w:r>
              <w:rPr>
                <w:rFonts w:ascii="Lato" w:eastAsia="Verdana" w:hAnsi="Lato" w:cs="Verdana"/>
                <w:b/>
                <w:bCs/>
              </w:rPr>
              <w:t>Update</w:t>
            </w:r>
          </w:p>
        </w:tc>
      </w:tr>
      <w:tr w:rsidR="00223D97" w:rsidRPr="00617EEB" w:rsidTr="009A2864">
        <w:trPr>
          <w:jc w:val="center"/>
        </w:trPr>
        <w:tc>
          <w:tcPr>
            <w:tcW w:w="2254" w:type="dxa"/>
            <w:vAlign w:val="center"/>
          </w:tcPr>
          <w:p w:rsidR="00223D97" w:rsidRPr="00617EEB" w:rsidRDefault="00223D97" w:rsidP="009A2864">
            <w:pPr>
              <w:jc w:val="both"/>
              <w:rPr>
                <w:rFonts w:ascii="Lato" w:eastAsia="Verdana" w:hAnsi="Lato" w:cs="Verdana"/>
                <w:b/>
                <w:bCs/>
              </w:rPr>
            </w:pPr>
            <w:r w:rsidRPr="00617EEB">
              <w:rPr>
                <w:rFonts w:ascii="Lato" w:eastAsia="Verdana" w:hAnsi="Lato" w:cs="Verdana"/>
                <w:sz w:val="20"/>
                <w:szCs w:val="20"/>
              </w:rPr>
              <w:t>1</w:t>
            </w:r>
          </w:p>
        </w:tc>
        <w:tc>
          <w:tcPr>
            <w:tcW w:w="3978" w:type="dxa"/>
            <w:vAlign w:val="center"/>
          </w:tcPr>
          <w:p w:rsidR="00223D97" w:rsidRPr="00617EEB" w:rsidRDefault="00223D97" w:rsidP="009A2864">
            <w:pPr>
              <w:jc w:val="both"/>
              <w:rPr>
                <w:rFonts w:ascii="Lato" w:eastAsia="Verdana" w:hAnsi="Lato" w:cs="Verdana"/>
                <w:b/>
                <w:bCs/>
              </w:rPr>
            </w:pPr>
            <w:r w:rsidRPr="00617EEB">
              <w:rPr>
                <w:rFonts w:ascii="Lato" w:eastAsia="Verdana" w:hAnsi="Lato" w:cs="Verdana"/>
                <w:sz w:val="20"/>
                <w:szCs w:val="20"/>
              </w:rPr>
              <w:t>Initial Issue</w:t>
            </w:r>
          </w:p>
        </w:tc>
        <w:tc>
          <w:tcPr>
            <w:tcW w:w="2694" w:type="dxa"/>
            <w:vAlign w:val="center"/>
          </w:tcPr>
          <w:p w:rsidR="00223D97" w:rsidRPr="00617EEB" w:rsidRDefault="00223D97" w:rsidP="009A2864">
            <w:pPr>
              <w:jc w:val="both"/>
              <w:rPr>
                <w:rFonts w:ascii="Lato" w:eastAsia="Verdana" w:hAnsi="Lato" w:cs="Verdana"/>
                <w:b/>
                <w:bCs/>
              </w:rPr>
            </w:pPr>
            <w:r>
              <w:rPr>
                <w:rFonts w:ascii="Lato" w:eastAsia="Verdana" w:hAnsi="Lato" w:cs="Verdana"/>
                <w:b/>
                <w:bCs/>
              </w:rPr>
              <w:t>July 2024</w:t>
            </w:r>
          </w:p>
        </w:tc>
      </w:tr>
      <w:tr w:rsidR="00223D97" w:rsidRPr="00617EEB" w:rsidTr="009A2864">
        <w:trPr>
          <w:jc w:val="center"/>
        </w:trPr>
        <w:tc>
          <w:tcPr>
            <w:tcW w:w="2254" w:type="dxa"/>
            <w:vAlign w:val="center"/>
          </w:tcPr>
          <w:p w:rsidR="00223D97" w:rsidRPr="00617EEB" w:rsidRDefault="00223D97" w:rsidP="009A2864">
            <w:pPr>
              <w:jc w:val="both"/>
              <w:rPr>
                <w:rFonts w:ascii="Lato" w:eastAsia="Verdana" w:hAnsi="Lato" w:cs="Verdana"/>
                <w:b/>
                <w:bCs/>
              </w:rPr>
            </w:pPr>
            <w:r>
              <w:rPr>
                <w:rFonts w:ascii="Lato" w:eastAsia="Verdana" w:hAnsi="Lato" w:cs="Verdana"/>
                <w:b/>
                <w:bCs/>
              </w:rPr>
              <w:t>2</w:t>
            </w:r>
          </w:p>
        </w:tc>
        <w:tc>
          <w:tcPr>
            <w:tcW w:w="3978" w:type="dxa"/>
            <w:vAlign w:val="center"/>
          </w:tcPr>
          <w:p w:rsidR="00223D97" w:rsidRPr="00617EEB" w:rsidRDefault="00223D97" w:rsidP="009A2864">
            <w:pPr>
              <w:jc w:val="both"/>
              <w:rPr>
                <w:rFonts w:ascii="Lato" w:eastAsia="Verdana" w:hAnsi="Lato" w:cs="Verdana"/>
                <w:b/>
                <w:bCs/>
              </w:rPr>
            </w:pPr>
            <w:r w:rsidRPr="00617EEB">
              <w:rPr>
                <w:rFonts w:ascii="Lato" w:hAnsi="Lato" w:cs="Calibri"/>
                <w:color w:val="444444"/>
                <w:sz w:val="20"/>
                <w:szCs w:val="20"/>
                <w:shd w:val="clear" w:color="auto" w:fill="FFFFFF"/>
              </w:rPr>
              <w:t>Removed Craig Stilwell’s name and included information on biometric data and automatic decision making</w:t>
            </w:r>
          </w:p>
        </w:tc>
        <w:tc>
          <w:tcPr>
            <w:tcW w:w="2694" w:type="dxa"/>
            <w:vAlign w:val="center"/>
          </w:tcPr>
          <w:p w:rsidR="00223D97" w:rsidRPr="00617EEB" w:rsidRDefault="00223D97" w:rsidP="009A2864">
            <w:pPr>
              <w:jc w:val="both"/>
              <w:rPr>
                <w:rFonts w:ascii="Lato" w:eastAsia="Verdana" w:hAnsi="Lato" w:cs="Verdana"/>
                <w:b/>
                <w:bCs/>
              </w:rPr>
            </w:pPr>
            <w:r>
              <w:rPr>
                <w:rFonts w:ascii="Lato" w:eastAsia="Verdana" w:hAnsi="Lato" w:cs="Verdana"/>
                <w:b/>
                <w:bCs/>
              </w:rPr>
              <w:t>December 2024</w:t>
            </w:r>
          </w:p>
        </w:tc>
      </w:tr>
    </w:tbl>
    <w:p w:rsidR="00223D97" w:rsidRPr="006517A2" w:rsidRDefault="00223D97" w:rsidP="00223D97">
      <w:pPr>
        <w:spacing w:before="4" w:line="240" w:lineRule="exact"/>
        <w:jc w:val="both"/>
        <w:rPr>
          <w:rFonts w:ascii="Verdana" w:hAnsi="Verdana"/>
          <w:sz w:val="28"/>
          <w:szCs w:val="28"/>
        </w:rPr>
      </w:pPr>
    </w:p>
    <w:p w:rsidR="00223D97" w:rsidRPr="006B1BC7" w:rsidRDefault="00223D97" w:rsidP="00223D97">
      <w:pPr>
        <w:jc w:val="both"/>
        <w:rPr>
          <w:rFonts w:ascii="Verdana" w:eastAsia="Verdana" w:hAnsi="Verdana" w:cs="Verdana"/>
        </w:rPr>
      </w:pPr>
    </w:p>
    <w:sdt>
      <w:sdtPr>
        <w:rPr>
          <w:rFonts w:asciiTheme="minorHAnsi" w:eastAsiaTheme="minorHAnsi" w:hAnsiTheme="minorHAnsi" w:cstheme="minorBidi"/>
          <w:color w:val="auto"/>
          <w:sz w:val="22"/>
          <w:szCs w:val="22"/>
          <w:lang w:eastAsia="en-US"/>
        </w:rPr>
        <w:id w:val="-1345699172"/>
        <w:docPartObj>
          <w:docPartGallery w:val="Table of Contents"/>
          <w:docPartUnique/>
        </w:docPartObj>
      </w:sdtPr>
      <w:sdtEndPr>
        <w:rPr>
          <w:b/>
          <w:bCs/>
        </w:rPr>
      </w:sdtEndPr>
      <w:sdtContent>
        <w:p w:rsidR="00223D97" w:rsidRDefault="00223D97" w:rsidP="00223D97">
          <w:pPr>
            <w:pStyle w:val="TOCHeading"/>
          </w:pPr>
          <w:r>
            <w:t>Contents</w:t>
          </w:r>
        </w:p>
        <w:p w:rsidR="00223D97" w:rsidRDefault="00223D97" w:rsidP="00223D97">
          <w:pPr>
            <w:pStyle w:val="TOC1"/>
            <w:tabs>
              <w:tab w:val="right" w:leader="dot" w:pos="9016"/>
            </w:tabs>
            <w:rPr>
              <w:noProof/>
            </w:rPr>
          </w:pPr>
          <w:r>
            <w:fldChar w:fldCharType="begin"/>
          </w:r>
          <w:r>
            <w:instrText xml:space="preserve"> TOC \o "1-3" \h \z \u </w:instrText>
          </w:r>
          <w:r>
            <w:fldChar w:fldCharType="separate"/>
          </w:r>
          <w:hyperlink w:anchor="_Toc185489532" w:history="1">
            <w:r w:rsidRPr="00EB0B67">
              <w:rPr>
                <w:rStyle w:val="Hyperlink"/>
                <w:noProof/>
              </w:rPr>
              <w:t>Privacy Notice</w:t>
            </w:r>
            <w:r>
              <w:rPr>
                <w:noProof/>
                <w:webHidden/>
              </w:rPr>
              <w:tab/>
            </w:r>
            <w:r>
              <w:rPr>
                <w:noProof/>
                <w:webHidden/>
              </w:rPr>
              <w:fldChar w:fldCharType="begin"/>
            </w:r>
            <w:r>
              <w:rPr>
                <w:noProof/>
                <w:webHidden/>
              </w:rPr>
              <w:instrText xml:space="preserve"> PAGEREF _Toc185489532 \h </w:instrText>
            </w:r>
            <w:r>
              <w:rPr>
                <w:noProof/>
                <w:webHidden/>
              </w:rPr>
            </w:r>
            <w:r>
              <w:rPr>
                <w:noProof/>
                <w:webHidden/>
              </w:rPr>
              <w:fldChar w:fldCharType="separate"/>
            </w:r>
            <w:r>
              <w:rPr>
                <w:noProof/>
                <w:webHidden/>
              </w:rPr>
              <w:t>3</w:t>
            </w:r>
            <w:r>
              <w:rPr>
                <w:noProof/>
                <w:webHidden/>
              </w:rPr>
              <w:fldChar w:fldCharType="end"/>
            </w:r>
          </w:hyperlink>
        </w:p>
        <w:p w:rsidR="00223D97" w:rsidRDefault="00223D97" w:rsidP="00223D97">
          <w:pPr>
            <w:pStyle w:val="TOC2"/>
            <w:tabs>
              <w:tab w:val="right" w:leader="dot" w:pos="9016"/>
            </w:tabs>
            <w:rPr>
              <w:noProof/>
            </w:rPr>
          </w:pPr>
          <w:hyperlink w:anchor="_Toc185489533" w:history="1">
            <w:r w:rsidRPr="00EB0B67">
              <w:rPr>
                <w:rStyle w:val="Hyperlink"/>
                <w:noProof/>
              </w:rPr>
              <w:t>Who Collects this Information</w:t>
            </w:r>
            <w:r>
              <w:rPr>
                <w:noProof/>
                <w:webHidden/>
              </w:rPr>
              <w:tab/>
            </w:r>
            <w:r>
              <w:rPr>
                <w:noProof/>
                <w:webHidden/>
              </w:rPr>
              <w:fldChar w:fldCharType="begin"/>
            </w:r>
            <w:r>
              <w:rPr>
                <w:noProof/>
                <w:webHidden/>
              </w:rPr>
              <w:instrText xml:space="preserve"> PAGEREF _Toc185489533 \h </w:instrText>
            </w:r>
            <w:r>
              <w:rPr>
                <w:noProof/>
                <w:webHidden/>
              </w:rPr>
            </w:r>
            <w:r>
              <w:rPr>
                <w:noProof/>
                <w:webHidden/>
              </w:rPr>
              <w:fldChar w:fldCharType="separate"/>
            </w:r>
            <w:r>
              <w:rPr>
                <w:noProof/>
                <w:webHidden/>
              </w:rPr>
              <w:t>3</w:t>
            </w:r>
            <w:r>
              <w:rPr>
                <w:noProof/>
                <w:webHidden/>
              </w:rPr>
              <w:fldChar w:fldCharType="end"/>
            </w:r>
          </w:hyperlink>
        </w:p>
        <w:p w:rsidR="00223D97" w:rsidRDefault="00223D97" w:rsidP="00223D97">
          <w:pPr>
            <w:pStyle w:val="TOC1"/>
            <w:tabs>
              <w:tab w:val="right" w:leader="dot" w:pos="9016"/>
            </w:tabs>
            <w:rPr>
              <w:noProof/>
            </w:rPr>
          </w:pPr>
          <w:hyperlink w:anchor="_Toc185489534" w:history="1">
            <w:r w:rsidRPr="00EB0B67">
              <w:rPr>
                <w:rStyle w:val="Hyperlink"/>
                <w:noProof/>
              </w:rPr>
              <w:t>Data Protection Principles</w:t>
            </w:r>
            <w:r>
              <w:rPr>
                <w:noProof/>
                <w:webHidden/>
              </w:rPr>
              <w:tab/>
            </w:r>
            <w:r>
              <w:rPr>
                <w:noProof/>
                <w:webHidden/>
              </w:rPr>
              <w:fldChar w:fldCharType="begin"/>
            </w:r>
            <w:r>
              <w:rPr>
                <w:noProof/>
                <w:webHidden/>
              </w:rPr>
              <w:instrText xml:space="preserve"> PAGEREF _Toc185489534 \h </w:instrText>
            </w:r>
            <w:r>
              <w:rPr>
                <w:noProof/>
                <w:webHidden/>
              </w:rPr>
            </w:r>
            <w:r>
              <w:rPr>
                <w:noProof/>
                <w:webHidden/>
              </w:rPr>
              <w:fldChar w:fldCharType="separate"/>
            </w:r>
            <w:r>
              <w:rPr>
                <w:noProof/>
                <w:webHidden/>
              </w:rPr>
              <w:t>3</w:t>
            </w:r>
            <w:r>
              <w:rPr>
                <w:noProof/>
                <w:webHidden/>
              </w:rPr>
              <w:fldChar w:fldCharType="end"/>
            </w:r>
          </w:hyperlink>
        </w:p>
        <w:p w:rsidR="00223D97" w:rsidRDefault="00223D97" w:rsidP="00223D97">
          <w:pPr>
            <w:pStyle w:val="TOC2"/>
            <w:tabs>
              <w:tab w:val="right" w:leader="dot" w:pos="9016"/>
            </w:tabs>
            <w:rPr>
              <w:noProof/>
            </w:rPr>
          </w:pPr>
          <w:hyperlink w:anchor="_Toc185489535" w:history="1">
            <w:r w:rsidRPr="00EB0B67">
              <w:rPr>
                <w:rStyle w:val="Hyperlink"/>
                <w:noProof/>
              </w:rPr>
              <w:t>Categories of Information We Collect, Process, Hold and Share</w:t>
            </w:r>
            <w:r>
              <w:rPr>
                <w:noProof/>
                <w:webHidden/>
              </w:rPr>
              <w:tab/>
            </w:r>
            <w:r>
              <w:rPr>
                <w:noProof/>
                <w:webHidden/>
              </w:rPr>
              <w:fldChar w:fldCharType="begin"/>
            </w:r>
            <w:r>
              <w:rPr>
                <w:noProof/>
                <w:webHidden/>
              </w:rPr>
              <w:instrText xml:space="preserve"> PAGEREF _Toc185489535 \h </w:instrText>
            </w:r>
            <w:r>
              <w:rPr>
                <w:noProof/>
                <w:webHidden/>
              </w:rPr>
            </w:r>
            <w:r>
              <w:rPr>
                <w:noProof/>
                <w:webHidden/>
              </w:rPr>
              <w:fldChar w:fldCharType="separate"/>
            </w:r>
            <w:r>
              <w:rPr>
                <w:noProof/>
                <w:webHidden/>
              </w:rPr>
              <w:t>3</w:t>
            </w:r>
            <w:r>
              <w:rPr>
                <w:noProof/>
                <w:webHidden/>
              </w:rPr>
              <w:fldChar w:fldCharType="end"/>
            </w:r>
          </w:hyperlink>
        </w:p>
        <w:p w:rsidR="00223D97" w:rsidRDefault="00223D97" w:rsidP="00223D97">
          <w:pPr>
            <w:pStyle w:val="TOC2"/>
            <w:tabs>
              <w:tab w:val="right" w:leader="dot" w:pos="9016"/>
            </w:tabs>
            <w:rPr>
              <w:noProof/>
            </w:rPr>
          </w:pPr>
          <w:hyperlink w:anchor="_Toc185489536" w:history="1">
            <w:r w:rsidRPr="00EB0B67">
              <w:rPr>
                <w:rStyle w:val="Hyperlink"/>
                <w:noProof/>
              </w:rPr>
              <w:t>How We Collect this Information</w:t>
            </w:r>
            <w:r>
              <w:rPr>
                <w:noProof/>
                <w:webHidden/>
              </w:rPr>
              <w:tab/>
            </w:r>
            <w:r>
              <w:rPr>
                <w:noProof/>
                <w:webHidden/>
              </w:rPr>
              <w:fldChar w:fldCharType="begin"/>
            </w:r>
            <w:r>
              <w:rPr>
                <w:noProof/>
                <w:webHidden/>
              </w:rPr>
              <w:instrText xml:space="preserve"> PAGEREF _Toc185489536 \h </w:instrText>
            </w:r>
            <w:r>
              <w:rPr>
                <w:noProof/>
                <w:webHidden/>
              </w:rPr>
            </w:r>
            <w:r>
              <w:rPr>
                <w:noProof/>
                <w:webHidden/>
              </w:rPr>
              <w:fldChar w:fldCharType="separate"/>
            </w:r>
            <w:r>
              <w:rPr>
                <w:noProof/>
                <w:webHidden/>
              </w:rPr>
              <w:t>4</w:t>
            </w:r>
            <w:r>
              <w:rPr>
                <w:noProof/>
                <w:webHidden/>
              </w:rPr>
              <w:fldChar w:fldCharType="end"/>
            </w:r>
          </w:hyperlink>
        </w:p>
        <w:p w:rsidR="00223D97" w:rsidRDefault="00223D97" w:rsidP="00223D97">
          <w:pPr>
            <w:pStyle w:val="TOC2"/>
            <w:tabs>
              <w:tab w:val="right" w:leader="dot" w:pos="9016"/>
            </w:tabs>
            <w:rPr>
              <w:noProof/>
            </w:rPr>
          </w:pPr>
          <w:hyperlink w:anchor="_Toc185489537" w:history="1">
            <w:r w:rsidRPr="00EB0B67">
              <w:rPr>
                <w:rStyle w:val="Hyperlink"/>
                <w:noProof/>
              </w:rPr>
              <w:t>How We Use Your Information</w:t>
            </w:r>
            <w:r>
              <w:rPr>
                <w:noProof/>
                <w:webHidden/>
              </w:rPr>
              <w:tab/>
            </w:r>
            <w:r>
              <w:rPr>
                <w:noProof/>
                <w:webHidden/>
              </w:rPr>
              <w:fldChar w:fldCharType="begin"/>
            </w:r>
            <w:r>
              <w:rPr>
                <w:noProof/>
                <w:webHidden/>
              </w:rPr>
              <w:instrText xml:space="preserve"> PAGEREF _Toc185489537 \h </w:instrText>
            </w:r>
            <w:r>
              <w:rPr>
                <w:noProof/>
                <w:webHidden/>
              </w:rPr>
            </w:r>
            <w:r>
              <w:rPr>
                <w:noProof/>
                <w:webHidden/>
              </w:rPr>
              <w:fldChar w:fldCharType="separate"/>
            </w:r>
            <w:r>
              <w:rPr>
                <w:noProof/>
                <w:webHidden/>
              </w:rPr>
              <w:t>4</w:t>
            </w:r>
            <w:r>
              <w:rPr>
                <w:noProof/>
                <w:webHidden/>
              </w:rPr>
              <w:fldChar w:fldCharType="end"/>
            </w:r>
          </w:hyperlink>
        </w:p>
        <w:p w:rsidR="00223D97" w:rsidRDefault="00223D97" w:rsidP="00223D97">
          <w:pPr>
            <w:pStyle w:val="TOC2"/>
            <w:tabs>
              <w:tab w:val="right" w:leader="dot" w:pos="9016"/>
            </w:tabs>
            <w:rPr>
              <w:noProof/>
            </w:rPr>
          </w:pPr>
          <w:hyperlink w:anchor="_Toc185489538" w:history="1">
            <w:r w:rsidRPr="00EB0B67">
              <w:rPr>
                <w:rStyle w:val="Hyperlink"/>
                <w:noProof/>
              </w:rPr>
              <w:t>How We Use Particularly Sensitive Information</w:t>
            </w:r>
            <w:r>
              <w:rPr>
                <w:noProof/>
                <w:webHidden/>
              </w:rPr>
              <w:tab/>
            </w:r>
            <w:r>
              <w:rPr>
                <w:noProof/>
                <w:webHidden/>
              </w:rPr>
              <w:fldChar w:fldCharType="begin"/>
            </w:r>
            <w:r>
              <w:rPr>
                <w:noProof/>
                <w:webHidden/>
              </w:rPr>
              <w:instrText xml:space="preserve"> PAGEREF _Toc185489538 \h </w:instrText>
            </w:r>
            <w:r>
              <w:rPr>
                <w:noProof/>
                <w:webHidden/>
              </w:rPr>
            </w:r>
            <w:r>
              <w:rPr>
                <w:noProof/>
                <w:webHidden/>
              </w:rPr>
              <w:fldChar w:fldCharType="separate"/>
            </w:r>
            <w:r>
              <w:rPr>
                <w:noProof/>
                <w:webHidden/>
              </w:rPr>
              <w:t>5</w:t>
            </w:r>
            <w:r>
              <w:rPr>
                <w:noProof/>
                <w:webHidden/>
              </w:rPr>
              <w:fldChar w:fldCharType="end"/>
            </w:r>
          </w:hyperlink>
        </w:p>
        <w:p w:rsidR="00223D97" w:rsidRDefault="00223D97" w:rsidP="00223D97">
          <w:pPr>
            <w:pStyle w:val="TOC2"/>
            <w:tabs>
              <w:tab w:val="right" w:leader="dot" w:pos="9016"/>
            </w:tabs>
            <w:rPr>
              <w:noProof/>
            </w:rPr>
          </w:pPr>
          <w:hyperlink w:anchor="_Toc185489539" w:history="1">
            <w:r w:rsidRPr="00EB0B67">
              <w:rPr>
                <w:rStyle w:val="Hyperlink"/>
                <w:noProof/>
              </w:rPr>
              <w:t>Criminal Convictions</w:t>
            </w:r>
            <w:r>
              <w:rPr>
                <w:noProof/>
                <w:webHidden/>
              </w:rPr>
              <w:tab/>
            </w:r>
            <w:r>
              <w:rPr>
                <w:noProof/>
                <w:webHidden/>
              </w:rPr>
              <w:fldChar w:fldCharType="begin"/>
            </w:r>
            <w:r>
              <w:rPr>
                <w:noProof/>
                <w:webHidden/>
              </w:rPr>
              <w:instrText xml:space="preserve"> PAGEREF _Toc185489539 \h </w:instrText>
            </w:r>
            <w:r>
              <w:rPr>
                <w:noProof/>
                <w:webHidden/>
              </w:rPr>
            </w:r>
            <w:r>
              <w:rPr>
                <w:noProof/>
                <w:webHidden/>
              </w:rPr>
              <w:fldChar w:fldCharType="separate"/>
            </w:r>
            <w:r>
              <w:rPr>
                <w:noProof/>
                <w:webHidden/>
              </w:rPr>
              <w:t>6</w:t>
            </w:r>
            <w:r>
              <w:rPr>
                <w:noProof/>
                <w:webHidden/>
              </w:rPr>
              <w:fldChar w:fldCharType="end"/>
            </w:r>
          </w:hyperlink>
        </w:p>
        <w:p w:rsidR="00223D97" w:rsidRDefault="00223D97" w:rsidP="00223D97">
          <w:pPr>
            <w:pStyle w:val="TOC2"/>
            <w:tabs>
              <w:tab w:val="right" w:leader="dot" w:pos="9016"/>
            </w:tabs>
            <w:rPr>
              <w:noProof/>
            </w:rPr>
          </w:pPr>
          <w:hyperlink w:anchor="_Toc185489540" w:history="1">
            <w:r w:rsidRPr="00EB0B67">
              <w:rPr>
                <w:rStyle w:val="Hyperlink"/>
                <w:noProof/>
              </w:rPr>
              <w:t>Sharing Data</w:t>
            </w:r>
            <w:r>
              <w:rPr>
                <w:noProof/>
                <w:webHidden/>
              </w:rPr>
              <w:tab/>
            </w:r>
            <w:r>
              <w:rPr>
                <w:noProof/>
                <w:webHidden/>
              </w:rPr>
              <w:fldChar w:fldCharType="begin"/>
            </w:r>
            <w:r>
              <w:rPr>
                <w:noProof/>
                <w:webHidden/>
              </w:rPr>
              <w:instrText xml:space="preserve"> PAGEREF _Toc185489540 \h </w:instrText>
            </w:r>
            <w:r>
              <w:rPr>
                <w:noProof/>
                <w:webHidden/>
              </w:rPr>
            </w:r>
            <w:r>
              <w:rPr>
                <w:noProof/>
                <w:webHidden/>
              </w:rPr>
              <w:fldChar w:fldCharType="separate"/>
            </w:r>
            <w:r>
              <w:rPr>
                <w:noProof/>
                <w:webHidden/>
              </w:rPr>
              <w:t>6</w:t>
            </w:r>
            <w:r>
              <w:rPr>
                <w:noProof/>
                <w:webHidden/>
              </w:rPr>
              <w:fldChar w:fldCharType="end"/>
            </w:r>
          </w:hyperlink>
        </w:p>
        <w:p w:rsidR="00223D97" w:rsidRDefault="00223D97" w:rsidP="00223D97">
          <w:pPr>
            <w:pStyle w:val="TOC2"/>
            <w:tabs>
              <w:tab w:val="right" w:leader="dot" w:pos="9016"/>
            </w:tabs>
            <w:rPr>
              <w:noProof/>
            </w:rPr>
          </w:pPr>
          <w:hyperlink w:anchor="_Toc185489541" w:history="1">
            <w:r w:rsidRPr="00EB0B67">
              <w:rPr>
                <w:rStyle w:val="Hyperlink"/>
                <w:noProof/>
              </w:rPr>
              <w:t>Retention Periods</w:t>
            </w:r>
            <w:r>
              <w:rPr>
                <w:noProof/>
                <w:webHidden/>
              </w:rPr>
              <w:tab/>
            </w:r>
            <w:r>
              <w:rPr>
                <w:noProof/>
                <w:webHidden/>
              </w:rPr>
              <w:fldChar w:fldCharType="begin"/>
            </w:r>
            <w:r>
              <w:rPr>
                <w:noProof/>
                <w:webHidden/>
              </w:rPr>
              <w:instrText xml:space="preserve"> PAGEREF _Toc185489541 \h </w:instrText>
            </w:r>
            <w:r>
              <w:rPr>
                <w:noProof/>
                <w:webHidden/>
              </w:rPr>
            </w:r>
            <w:r>
              <w:rPr>
                <w:noProof/>
                <w:webHidden/>
              </w:rPr>
              <w:fldChar w:fldCharType="separate"/>
            </w:r>
            <w:r>
              <w:rPr>
                <w:noProof/>
                <w:webHidden/>
              </w:rPr>
              <w:t>6</w:t>
            </w:r>
            <w:r>
              <w:rPr>
                <w:noProof/>
                <w:webHidden/>
              </w:rPr>
              <w:fldChar w:fldCharType="end"/>
            </w:r>
          </w:hyperlink>
        </w:p>
        <w:p w:rsidR="00223D97" w:rsidRDefault="00223D97" w:rsidP="00223D97">
          <w:pPr>
            <w:pStyle w:val="TOC2"/>
            <w:tabs>
              <w:tab w:val="right" w:leader="dot" w:pos="9016"/>
            </w:tabs>
            <w:rPr>
              <w:noProof/>
            </w:rPr>
          </w:pPr>
          <w:hyperlink w:anchor="_Toc185489542" w:history="1">
            <w:r w:rsidRPr="00EB0B67">
              <w:rPr>
                <w:rStyle w:val="Hyperlink"/>
                <w:noProof/>
              </w:rPr>
              <w:t>Security</w:t>
            </w:r>
            <w:r>
              <w:rPr>
                <w:noProof/>
                <w:webHidden/>
              </w:rPr>
              <w:tab/>
            </w:r>
            <w:r>
              <w:rPr>
                <w:noProof/>
                <w:webHidden/>
              </w:rPr>
              <w:fldChar w:fldCharType="begin"/>
            </w:r>
            <w:r>
              <w:rPr>
                <w:noProof/>
                <w:webHidden/>
              </w:rPr>
              <w:instrText xml:space="preserve"> PAGEREF _Toc185489542 \h </w:instrText>
            </w:r>
            <w:r>
              <w:rPr>
                <w:noProof/>
                <w:webHidden/>
              </w:rPr>
            </w:r>
            <w:r>
              <w:rPr>
                <w:noProof/>
                <w:webHidden/>
              </w:rPr>
              <w:fldChar w:fldCharType="separate"/>
            </w:r>
            <w:r>
              <w:rPr>
                <w:noProof/>
                <w:webHidden/>
              </w:rPr>
              <w:t>6</w:t>
            </w:r>
            <w:r>
              <w:rPr>
                <w:noProof/>
                <w:webHidden/>
              </w:rPr>
              <w:fldChar w:fldCharType="end"/>
            </w:r>
          </w:hyperlink>
        </w:p>
        <w:p w:rsidR="00223D97" w:rsidRDefault="00223D97" w:rsidP="00223D97">
          <w:pPr>
            <w:pStyle w:val="TOC2"/>
            <w:tabs>
              <w:tab w:val="right" w:leader="dot" w:pos="9016"/>
            </w:tabs>
            <w:rPr>
              <w:noProof/>
            </w:rPr>
          </w:pPr>
          <w:hyperlink w:anchor="_Toc185489543" w:history="1">
            <w:r w:rsidRPr="00EB0B67">
              <w:rPr>
                <w:rStyle w:val="Hyperlink"/>
                <w:noProof/>
              </w:rPr>
              <w:t>Your Rights of Access, Correction, Erasure and Restriction</w:t>
            </w:r>
            <w:r>
              <w:rPr>
                <w:noProof/>
                <w:webHidden/>
              </w:rPr>
              <w:tab/>
            </w:r>
            <w:r>
              <w:rPr>
                <w:noProof/>
                <w:webHidden/>
              </w:rPr>
              <w:fldChar w:fldCharType="begin"/>
            </w:r>
            <w:r>
              <w:rPr>
                <w:noProof/>
                <w:webHidden/>
              </w:rPr>
              <w:instrText xml:space="preserve"> PAGEREF _Toc185489543 \h </w:instrText>
            </w:r>
            <w:r>
              <w:rPr>
                <w:noProof/>
                <w:webHidden/>
              </w:rPr>
            </w:r>
            <w:r>
              <w:rPr>
                <w:noProof/>
                <w:webHidden/>
              </w:rPr>
              <w:fldChar w:fldCharType="separate"/>
            </w:r>
            <w:r>
              <w:rPr>
                <w:noProof/>
                <w:webHidden/>
              </w:rPr>
              <w:t>7</w:t>
            </w:r>
            <w:r>
              <w:rPr>
                <w:noProof/>
                <w:webHidden/>
              </w:rPr>
              <w:fldChar w:fldCharType="end"/>
            </w:r>
          </w:hyperlink>
        </w:p>
        <w:p w:rsidR="00223D97" w:rsidRDefault="00223D97" w:rsidP="00223D97">
          <w:pPr>
            <w:pStyle w:val="TOC2"/>
            <w:tabs>
              <w:tab w:val="right" w:leader="dot" w:pos="9016"/>
            </w:tabs>
            <w:rPr>
              <w:noProof/>
            </w:rPr>
          </w:pPr>
          <w:hyperlink w:anchor="_Toc185489544" w:history="1">
            <w:r w:rsidRPr="00EB0B67">
              <w:rPr>
                <w:rStyle w:val="Hyperlink"/>
                <w:noProof/>
              </w:rPr>
              <w:t>Right to Withdraw Consent</w:t>
            </w:r>
            <w:r>
              <w:rPr>
                <w:noProof/>
                <w:webHidden/>
              </w:rPr>
              <w:tab/>
            </w:r>
            <w:r>
              <w:rPr>
                <w:noProof/>
                <w:webHidden/>
              </w:rPr>
              <w:fldChar w:fldCharType="begin"/>
            </w:r>
            <w:r>
              <w:rPr>
                <w:noProof/>
                <w:webHidden/>
              </w:rPr>
              <w:instrText xml:space="preserve"> PAGEREF _Toc185489544 \h </w:instrText>
            </w:r>
            <w:r>
              <w:rPr>
                <w:noProof/>
                <w:webHidden/>
              </w:rPr>
            </w:r>
            <w:r>
              <w:rPr>
                <w:noProof/>
                <w:webHidden/>
              </w:rPr>
              <w:fldChar w:fldCharType="separate"/>
            </w:r>
            <w:r>
              <w:rPr>
                <w:noProof/>
                <w:webHidden/>
              </w:rPr>
              <w:t>7</w:t>
            </w:r>
            <w:r>
              <w:rPr>
                <w:noProof/>
                <w:webHidden/>
              </w:rPr>
              <w:fldChar w:fldCharType="end"/>
            </w:r>
          </w:hyperlink>
        </w:p>
        <w:p w:rsidR="00223D97" w:rsidRDefault="00223D97" w:rsidP="00223D97">
          <w:pPr>
            <w:pStyle w:val="TOC2"/>
            <w:tabs>
              <w:tab w:val="right" w:leader="dot" w:pos="9016"/>
            </w:tabs>
            <w:rPr>
              <w:noProof/>
            </w:rPr>
          </w:pPr>
          <w:hyperlink w:anchor="_Toc185489545" w:history="1">
            <w:r w:rsidRPr="00EB0B67">
              <w:rPr>
                <w:rStyle w:val="Hyperlink"/>
                <w:noProof/>
              </w:rPr>
              <w:t>How to Raise a Concern</w:t>
            </w:r>
            <w:r>
              <w:rPr>
                <w:noProof/>
                <w:webHidden/>
              </w:rPr>
              <w:tab/>
            </w:r>
            <w:r>
              <w:rPr>
                <w:noProof/>
                <w:webHidden/>
              </w:rPr>
              <w:fldChar w:fldCharType="begin"/>
            </w:r>
            <w:r>
              <w:rPr>
                <w:noProof/>
                <w:webHidden/>
              </w:rPr>
              <w:instrText xml:space="preserve"> PAGEREF _Toc185489545 \h </w:instrText>
            </w:r>
            <w:r>
              <w:rPr>
                <w:noProof/>
                <w:webHidden/>
              </w:rPr>
            </w:r>
            <w:r>
              <w:rPr>
                <w:noProof/>
                <w:webHidden/>
              </w:rPr>
              <w:fldChar w:fldCharType="separate"/>
            </w:r>
            <w:r>
              <w:rPr>
                <w:noProof/>
                <w:webHidden/>
              </w:rPr>
              <w:t>7</w:t>
            </w:r>
            <w:r>
              <w:rPr>
                <w:noProof/>
                <w:webHidden/>
              </w:rPr>
              <w:fldChar w:fldCharType="end"/>
            </w:r>
          </w:hyperlink>
        </w:p>
        <w:p w:rsidR="00223D97" w:rsidRDefault="00223D97" w:rsidP="00223D97">
          <w:pPr>
            <w:pStyle w:val="TOC2"/>
            <w:tabs>
              <w:tab w:val="right" w:leader="dot" w:pos="9016"/>
            </w:tabs>
            <w:rPr>
              <w:noProof/>
            </w:rPr>
          </w:pPr>
          <w:hyperlink w:anchor="_Toc185489546" w:history="1">
            <w:r w:rsidRPr="00EB0B67">
              <w:rPr>
                <w:rStyle w:val="Hyperlink"/>
                <w:noProof/>
              </w:rPr>
              <w:t>Changes to this Privacy Notice</w:t>
            </w:r>
            <w:r>
              <w:rPr>
                <w:noProof/>
                <w:webHidden/>
              </w:rPr>
              <w:tab/>
            </w:r>
            <w:r>
              <w:rPr>
                <w:noProof/>
                <w:webHidden/>
              </w:rPr>
              <w:fldChar w:fldCharType="begin"/>
            </w:r>
            <w:r>
              <w:rPr>
                <w:noProof/>
                <w:webHidden/>
              </w:rPr>
              <w:instrText xml:space="preserve"> PAGEREF _Toc185489546 \h </w:instrText>
            </w:r>
            <w:r>
              <w:rPr>
                <w:noProof/>
                <w:webHidden/>
              </w:rPr>
            </w:r>
            <w:r>
              <w:rPr>
                <w:noProof/>
                <w:webHidden/>
              </w:rPr>
              <w:fldChar w:fldCharType="separate"/>
            </w:r>
            <w:r>
              <w:rPr>
                <w:noProof/>
                <w:webHidden/>
              </w:rPr>
              <w:t>8</w:t>
            </w:r>
            <w:r>
              <w:rPr>
                <w:noProof/>
                <w:webHidden/>
              </w:rPr>
              <w:fldChar w:fldCharType="end"/>
            </w:r>
          </w:hyperlink>
        </w:p>
        <w:p w:rsidR="00223D97" w:rsidRDefault="00223D97" w:rsidP="00223D97">
          <w:r>
            <w:rPr>
              <w:b/>
              <w:bCs/>
            </w:rPr>
            <w:fldChar w:fldCharType="end"/>
          </w:r>
        </w:p>
      </w:sdtContent>
    </w:sdt>
    <w:p w:rsidR="00223D97" w:rsidRDefault="00223D97" w:rsidP="00223D97">
      <w:pPr>
        <w:jc w:val="both"/>
        <w:rPr>
          <w:rFonts w:ascii="Verdana" w:hAnsi="Verdana"/>
          <w:b/>
          <w:bCs/>
          <w:sz w:val="20"/>
          <w:szCs w:val="20"/>
        </w:rPr>
      </w:pPr>
      <w:r>
        <w:rPr>
          <w:rFonts w:ascii="Verdana" w:hAnsi="Verdana"/>
          <w:b/>
          <w:bCs/>
          <w:sz w:val="20"/>
          <w:szCs w:val="20"/>
        </w:rPr>
        <w:lastRenderedPageBreak/>
        <w:br w:type="page"/>
      </w:r>
    </w:p>
    <w:p w:rsidR="00223D97" w:rsidRDefault="00223D97" w:rsidP="00223D97">
      <w:pPr>
        <w:pStyle w:val="Heading1"/>
      </w:pPr>
      <w:bookmarkStart w:id="1" w:name="_Toc185489532"/>
      <w:r>
        <w:lastRenderedPageBreak/>
        <w:t>Privacy Notice</w:t>
      </w:r>
      <w:bookmarkEnd w:id="1"/>
    </w:p>
    <w:p w:rsidR="00223D97" w:rsidRDefault="00223D97" w:rsidP="00223D97">
      <w:pPr>
        <w:jc w:val="both"/>
        <w:rPr>
          <w:rFonts w:ascii="Verdana" w:hAnsi="Verdana"/>
          <w:sz w:val="20"/>
          <w:szCs w:val="20"/>
        </w:rPr>
      </w:pPr>
      <w:r>
        <w:rPr>
          <w:rFonts w:ascii="Verdana" w:hAnsi="Verdana"/>
          <w:sz w:val="20"/>
          <w:szCs w:val="20"/>
        </w:rPr>
        <w:t xml:space="preserve">This privacy notice describes how we collect, store and use personal information about you during and after your work relationship with us, in accordance with the UK General Data Protection Regulation (UK GDPR). </w:t>
      </w:r>
    </w:p>
    <w:p w:rsidR="00223D97" w:rsidRPr="00BA6530" w:rsidRDefault="00223D97" w:rsidP="00223D97">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rsidR="00223D97" w:rsidRDefault="00223D97" w:rsidP="00223D97">
      <w:pPr>
        <w:jc w:val="both"/>
        <w:rPr>
          <w:rFonts w:ascii="Verdana" w:hAnsi="Verdana"/>
          <w:sz w:val="20"/>
          <w:szCs w:val="20"/>
        </w:rPr>
      </w:pPr>
      <w:r>
        <w:rPr>
          <w:rFonts w:ascii="Verdana" w:hAnsi="Verdana"/>
          <w:sz w:val="20"/>
          <w:szCs w:val="20"/>
        </w:rPr>
        <w:t>This notice applies to governors and volunteers.</w:t>
      </w:r>
    </w:p>
    <w:p w:rsidR="00223D97" w:rsidRDefault="00223D97" w:rsidP="00223D97">
      <w:pPr>
        <w:jc w:val="both"/>
        <w:rPr>
          <w:rFonts w:ascii="Verdana" w:hAnsi="Verdana"/>
          <w:sz w:val="20"/>
          <w:szCs w:val="20"/>
        </w:rPr>
      </w:pPr>
    </w:p>
    <w:p w:rsidR="00223D97" w:rsidRPr="00083F91" w:rsidRDefault="00223D97" w:rsidP="00223D97">
      <w:pPr>
        <w:pStyle w:val="Heading2"/>
      </w:pPr>
      <w:bookmarkStart w:id="2" w:name="_Toc185489533"/>
      <w:r w:rsidRPr="00083F91">
        <w:t>Who Collects this Information</w:t>
      </w:r>
      <w:bookmarkEnd w:id="2"/>
    </w:p>
    <w:p w:rsidR="00223D97" w:rsidRDefault="00223D97" w:rsidP="00223D97">
      <w:pPr>
        <w:jc w:val="both"/>
        <w:rPr>
          <w:rFonts w:ascii="Verdana" w:hAnsi="Verdana"/>
          <w:sz w:val="20"/>
          <w:szCs w:val="20"/>
        </w:rPr>
      </w:pPr>
      <w:r>
        <w:rPr>
          <w:rFonts w:ascii="Verdana" w:hAnsi="Verdana"/>
          <w:sz w:val="20"/>
          <w:szCs w:val="20"/>
        </w:rPr>
        <w:t xml:space="preserve">The Haven School is a “data controller” </w:t>
      </w:r>
      <w:r w:rsidRPr="00617EEB">
        <w:rPr>
          <w:rFonts w:ascii="Lato" w:hAnsi="Lato"/>
          <w:sz w:val="20"/>
          <w:szCs w:val="20"/>
        </w:rPr>
        <w:t>of personal data and gathers and uses certain information about you</w:t>
      </w:r>
      <w:r>
        <w:rPr>
          <w:rFonts w:ascii="Lato" w:hAnsi="Lato"/>
          <w:sz w:val="20"/>
          <w:szCs w:val="20"/>
        </w:rPr>
        <w:t>.</w:t>
      </w:r>
      <w:r>
        <w:rPr>
          <w:rFonts w:ascii="Verdana" w:hAnsi="Verdana"/>
          <w:sz w:val="20"/>
          <w:szCs w:val="20"/>
        </w:rPr>
        <w:t xml:space="preserve"> This means that we are responsible for deciding how we hold and use personal information about you. We are required under data protection legislation to notify you of the information contained in this privacy notice. </w:t>
      </w:r>
    </w:p>
    <w:p w:rsidR="00223D97" w:rsidRDefault="00223D97" w:rsidP="00223D97">
      <w:pPr>
        <w:jc w:val="both"/>
        <w:rPr>
          <w:rFonts w:ascii="Verdana" w:hAnsi="Verdana"/>
          <w:sz w:val="20"/>
          <w:szCs w:val="20"/>
        </w:rPr>
      </w:pPr>
      <w:r>
        <w:rPr>
          <w:rFonts w:ascii="Verdana" w:hAnsi="Verdana"/>
          <w:sz w:val="20"/>
          <w:szCs w:val="20"/>
        </w:rPr>
        <w:t>This notice does not form part of any contract of employment or other contract to provide services and we may update this notice at any time.</w:t>
      </w:r>
    </w:p>
    <w:p w:rsidR="00223D97" w:rsidRDefault="00223D97" w:rsidP="00223D97">
      <w:pPr>
        <w:spacing w:line="240" w:lineRule="auto"/>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rsidR="00223D97" w:rsidRDefault="00223D97" w:rsidP="00223D97">
      <w:pPr>
        <w:rPr>
          <w:rFonts w:ascii="Verdana" w:hAnsi="Verdana"/>
          <w:b/>
          <w:bCs/>
          <w:color w:val="000000" w:themeColor="text1"/>
          <w:sz w:val="24"/>
          <w:szCs w:val="24"/>
          <w:u w:val="single"/>
        </w:rPr>
      </w:pPr>
    </w:p>
    <w:p w:rsidR="00223D97" w:rsidRPr="002B0BC1" w:rsidRDefault="00223D97" w:rsidP="00223D97">
      <w:pPr>
        <w:pStyle w:val="Heading1"/>
      </w:pPr>
      <w:bookmarkStart w:id="3" w:name="_Toc185489534"/>
      <w:r w:rsidRPr="002B0BC1">
        <w:t>Data Protection Principles</w:t>
      </w:r>
      <w:bookmarkEnd w:id="3"/>
    </w:p>
    <w:p w:rsidR="00223D97" w:rsidRDefault="00223D97" w:rsidP="00223D97">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rsidR="00223D97" w:rsidRDefault="00223D97" w:rsidP="00223D97">
      <w:pPr>
        <w:rPr>
          <w:rFonts w:ascii="Verdana" w:hAnsi="Verdana"/>
          <w:b/>
          <w:bCs/>
          <w:color w:val="000000" w:themeColor="text1"/>
          <w:sz w:val="24"/>
          <w:szCs w:val="24"/>
          <w:u w:val="single"/>
        </w:rPr>
      </w:pPr>
    </w:p>
    <w:p w:rsidR="00223D97" w:rsidRPr="002B0BC1" w:rsidRDefault="00223D97" w:rsidP="00223D97">
      <w:pPr>
        <w:pStyle w:val="Heading2"/>
      </w:pPr>
      <w:bookmarkStart w:id="4" w:name="_Toc185489535"/>
      <w:r w:rsidRPr="002B0BC1">
        <w:t>Categories of Information We Collect, Process, Hold and Share</w:t>
      </w:r>
      <w:bookmarkEnd w:id="4"/>
    </w:p>
    <w:p w:rsidR="00223D97" w:rsidRDefault="00223D97" w:rsidP="00223D97">
      <w:pPr>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rsidR="00223D97" w:rsidRDefault="00223D97" w:rsidP="00223D97">
      <w:pPr>
        <w:pStyle w:val="ListParagraph"/>
        <w:numPr>
          <w:ilvl w:val="0"/>
          <w:numId w:val="1"/>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rsidR="00223D97" w:rsidRDefault="00223D97" w:rsidP="00223D97">
      <w:pPr>
        <w:pStyle w:val="ListParagraph"/>
        <w:numPr>
          <w:ilvl w:val="0"/>
          <w:numId w:val="1"/>
        </w:numPr>
        <w:jc w:val="both"/>
        <w:rPr>
          <w:rFonts w:ascii="Verdana" w:hAnsi="Verdana"/>
          <w:sz w:val="20"/>
          <w:szCs w:val="20"/>
        </w:rPr>
      </w:pPr>
      <w:r>
        <w:rPr>
          <w:rFonts w:ascii="Verdana" w:hAnsi="Verdana"/>
          <w:sz w:val="20"/>
          <w:szCs w:val="20"/>
        </w:rPr>
        <w:t>Emergency contact information such as names, relationship, phone numbers and email addresses;</w:t>
      </w:r>
    </w:p>
    <w:p w:rsidR="00223D97" w:rsidRDefault="00223D97" w:rsidP="00223D97">
      <w:pPr>
        <w:pStyle w:val="ListParagraph"/>
        <w:numPr>
          <w:ilvl w:val="0"/>
          <w:numId w:val="1"/>
        </w:numPr>
        <w:jc w:val="both"/>
        <w:rPr>
          <w:rFonts w:ascii="Verdana" w:hAnsi="Verdana"/>
          <w:sz w:val="20"/>
          <w:szCs w:val="20"/>
        </w:rPr>
      </w:pPr>
      <w:r>
        <w:rPr>
          <w:rFonts w:ascii="Verdana" w:hAnsi="Verdana"/>
          <w:sz w:val="20"/>
          <w:szCs w:val="20"/>
        </w:rPr>
        <w:t>Education details;</w:t>
      </w:r>
    </w:p>
    <w:p w:rsidR="00223D97" w:rsidRDefault="00223D97" w:rsidP="00223D97">
      <w:pPr>
        <w:pStyle w:val="ListParagraph"/>
        <w:numPr>
          <w:ilvl w:val="0"/>
          <w:numId w:val="1"/>
        </w:numPr>
        <w:jc w:val="both"/>
        <w:rPr>
          <w:rFonts w:ascii="Verdana" w:hAnsi="Verdana"/>
          <w:sz w:val="20"/>
          <w:szCs w:val="20"/>
        </w:rPr>
      </w:pPr>
      <w:r>
        <w:rPr>
          <w:rFonts w:ascii="Verdana" w:hAnsi="Verdana"/>
          <w:sz w:val="20"/>
          <w:szCs w:val="20"/>
        </w:rPr>
        <w:t>DBS details;</w:t>
      </w:r>
    </w:p>
    <w:p w:rsidR="00223D97" w:rsidRDefault="00223D97" w:rsidP="00223D97">
      <w:pPr>
        <w:pStyle w:val="ListParagraph"/>
        <w:numPr>
          <w:ilvl w:val="0"/>
          <w:numId w:val="1"/>
        </w:numPr>
        <w:jc w:val="both"/>
        <w:rPr>
          <w:rFonts w:ascii="Verdana" w:hAnsi="Verdana"/>
          <w:sz w:val="20"/>
          <w:szCs w:val="20"/>
        </w:rPr>
      </w:pPr>
      <w:r>
        <w:rPr>
          <w:rFonts w:ascii="Verdana" w:hAnsi="Verdana"/>
          <w:sz w:val="20"/>
          <w:szCs w:val="20"/>
        </w:rPr>
        <w:t>Employment details;</w:t>
      </w:r>
    </w:p>
    <w:p w:rsidR="00223D97" w:rsidRDefault="00223D97" w:rsidP="00223D97">
      <w:pPr>
        <w:pStyle w:val="ListParagraph"/>
        <w:numPr>
          <w:ilvl w:val="0"/>
          <w:numId w:val="1"/>
        </w:numPr>
        <w:jc w:val="both"/>
        <w:rPr>
          <w:rFonts w:ascii="Verdana" w:hAnsi="Verdana"/>
          <w:sz w:val="20"/>
          <w:szCs w:val="20"/>
        </w:rPr>
      </w:pPr>
      <w:r>
        <w:rPr>
          <w:rFonts w:ascii="Verdana" w:hAnsi="Verdana"/>
          <w:sz w:val="20"/>
          <w:szCs w:val="20"/>
        </w:rPr>
        <w:t>Information about business and pecuniary interests;</w:t>
      </w:r>
    </w:p>
    <w:p w:rsidR="00223D97" w:rsidRDefault="00223D97" w:rsidP="00223D97">
      <w:pPr>
        <w:pStyle w:val="ListParagraph"/>
        <w:numPr>
          <w:ilvl w:val="0"/>
          <w:numId w:val="1"/>
        </w:numPr>
        <w:jc w:val="both"/>
        <w:rPr>
          <w:rFonts w:ascii="Verdana" w:hAnsi="Verdana"/>
          <w:sz w:val="20"/>
          <w:szCs w:val="20"/>
        </w:rPr>
      </w:pPr>
      <w:r>
        <w:rPr>
          <w:rFonts w:ascii="Verdana" w:hAnsi="Verdana"/>
          <w:sz w:val="20"/>
          <w:szCs w:val="20"/>
        </w:rPr>
        <w:t>Information acquired as part of your application to become a governor;</w:t>
      </w:r>
    </w:p>
    <w:p w:rsidR="00223D97" w:rsidRDefault="00223D97" w:rsidP="00223D97">
      <w:pPr>
        <w:pStyle w:val="ListParagraph"/>
        <w:numPr>
          <w:ilvl w:val="0"/>
          <w:numId w:val="1"/>
        </w:numPr>
        <w:rPr>
          <w:rFonts w:ascii="Verdana" w:hAnsi="Verdana"/>
          <w:sz w:val="20"/>
          <w:szCs w:val="20"/>
        </w:rPr>
      </w:pPr>
      <w:r>
        <w:rPr>
          <w:rFonts w:ascii="Verdana" w:hAnsi="Verdana"/>
          <w:sz w:val="20"/>
          <w:szCs w:val="20"/>
        </w:rPr>
        <w:t>Criminal records information as required by law to enable you to work with children;</w:t>
      </w:r>
    </w:p>
    <w:p w:rsidR="00223D97" w:rsidRDefault="00223D97" w:rsidP="00223D97">
      <w:pPr>
        <w:pStyle w:val="ListParagraph"/>
        <w:numPr>
          <w:ilvl w:val="0"/>
          <w:numId w:val="1"/>
        </w:numPr>
        <w:rPr>
          <w:rFonts w:ascii="Verdana" w:hAnsi="Verdana"/>
          <w:sz w:val="20"/>
          <w:szCs w:val="20"/>
        </w:rPr>
      </w:pPr>
      <w:r>
        <w:rPr>
          <w:rFonts w:ascii="Verdana" w:hAnsi="Verdana"/>
          <w:sz w:val="20"/>
          <w:szCs w:val="20"/>
        </w:rPr>
        <w:lastRenderedPageBreak/>
        <w:t>Information about your use of our IT, communications and other systems, and other monitoring information;</w:t>
      </w:r>
    </w:p>
    <w:p w:rsidR="00223D97" w:rsidRPr="00C90FF7" w:rsidRDefault="00223D97" w:rsidP="00223D97">
      <w:pPr>
        <w:pStyle w:val="ListParagraph"/>
        <w:numPr>
          <w:ilvl w:val="0"/>
          <w:numId w:val="1"/>
        </w:numPr>
        <w:rPr>
          <w:rFonts w:ascii="Verdana" w:hAnsi="Verdana"/>
          <w:color w:val="000000" w:themeColor="text1"/>
          <w:sz w:val="20"/>
          <w:szCs w:val="20"/>
        </w:rPr>
      </w:pPr>
      <w:r w:rsidRPr="006726F7">
        <w:rPr>
          <w:rFonts w:ascii="Verdana" w:hAnsi="Verdana"/>
          <w:color w:val="000000" w:themeColor="text1"/>
          <w:sz w:val="20"/>
          <w:szCs w:val="20"/>
        </w:rPr>
        <w:t>Photographs;</w:t>
      </w:r>
    </w:p>
    <w:p w:rsidR="00223D97" w:rsidRPr="006726F7" w:rsidRDefault="00223D97" w:rsidP="00223D97">
      <w:pPr>
        <w:pStyle w:val="ListParagraph"/>
        <w:numPr>
          <w:ilvl w:val="0"/>
          <w:numId w:val="1"/>
        </w:numPr>
        <w:rPr>
          <w:rFonts w:ascii="Verdana" w:hAnsi="Verdana"/>
          <w:color w:val="000000" w:themeColor="text1"/>
          <w:sz w:val="20"/>
          <w:szCs w:val="20"/>
        </w:rPr>
      </w:pPr>
      <w:r w:rsidRPr="006726F7">
        <w:rPr>
          <w:rFonts w:ascii="Verdana" w:hAnsi="Verdana"/>
          <w:color w:val="000000" w:themeColor="text1"/>
          <w:sz w:val="20"/>
          <w:szCs w:val="20"/>
        </w:rPr>
        <w:t>Details in references about you that we give to others.</w:t>
      </w:r>
    </w:p>
    <w:p w:rsidR="00223D97" w:rsidRDefault="00223D97" w:rsidP="00223D97">
      <w:pPr>
        <w:rPr>
          <w:rFonts w:ascii="Verdana" w:hAnsi="Verdana"/>
          <w:color w:val="2E74B5" w:themeColor="accent1" w:themeShade="BF"/>
          <w:sz w:val="20"/>
          <w:szCs w:val="20"/>
        </w:rPr>
      </w:pPr>
    </w:p>
    <w:p w:rsidR="00223D97" w:rsidRPr="00B05E78" w:rsidRDefault="00223D97" w:rsidP="00223D97">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We may also collect, store and use the following more sensitive types of personal information:</w:t>
      </w:r>
    </w:p>
    <w:p w:rsidR="00223D97" w:rsidRPr="00B05E78" w:rsidRDefault="00223D97" w:rsidP="00223D97">
      <w:pPr>
        <w:rPr>
          <w:rFonts w:ascii="Verdana" w:hAnsi="Verdana"/>
          <w:b/>
          <w:bCs/>
          <w:color w:val="000000" w:themeColor="text1"/>
          <w:sz w:val="20"/>
          <w:szCs w:val="20"/>
          <w:u w:val="single"/>
        </w:rPr>
      </w:pPr>
    </w:p>
    <w:p w:rsidR="00223D97" w:rsidRPr="006726F7" w:rsidRDefault="00223D97" w:rsidP="00223D97">
      <w:pPr>
        <w:pStyle w:val="ListParagraph"/>
        <w:numPr>
          <w:ilvl w:val="0"/>
          <w:numId w:val="7"/>
        </w:numPr>
        <w:rPr>
          <w:rFonts w:ascii="Verdana" w:hAnsi="Verdana"/>
          <w:b/>
          <w:bCs/>
          <w:color w:val="000000" w:themeColor="text1"/>
          <w:sz w:val="20"/>
          <w:szCs w:val="20"/>
          <w:u w:val="single"/>
        </w:rPr>
      </w:pPr>
      <w:r w:rsidRPr="006726F7">
        <w:rPr>
          <w:rFonts w:ascii="Verdana" w:hAnsi="Verdana"/>
          <w:color w:val="000000" w:themeColor="text1"/>
          <w:sz w:val="20"/>
          <w:szCs w:val="20"/>
        </w:rPr>
        <w:t>Information about your race or ethnicity, religious or philosophical beliefs</w:t>
      </w:r>
    </w:p>
    <w:p w:rsidR="00223D97" w:rsidRPr="006726F7" w:rsidRDefault="00223D97" w:rsidP="00223D97">
      <w:pPr>
        <w:pStyle w:val="ListParagraph"/>
        <w:numPr>
          <w:ilvl w:val="0"/>
          <w:numId w:val="7"/>
        </w:numPr>
        <w:rPr>
          <w:rFonts w:ascii="Verdana" w:hAnsi="Verdana"/>
          <w:color w:val="000000" w:themeColor="text1"/>
          <w:sz w:val="20"/>
          <w:szCs w:val="20"/>
        </w:rPr>
      </w:pPr>
      <w:r w:rsidRPr="006726F7">
        <w:rPr>
          <w:rFonts w:ascii="Verdana" w:hAnsi="Verdana"/>
          <w:color w:val="000000" w:themeColor="text1"/>
          <w:sz w:val="20"/>
          <w:szCs w:val="20"/>
        </w:rPr>
        <w:t xml:space="preserve">Information about your health, including any medical conditions. </w:t>
      </w:r>
    </w:p>
    <w:p w:rsidR="00223D97" w:rsidRPr="00C90FF7" w:rsidRDefault="00223D97" w:rsidP="00223D97">
      <w:pPr>
        <w:rPr>
          <w:rFonts w:ascii="Verdana" w:hAnsi="Verdana"/>
          <w:b/>
          <w:bCs/>
          <w:color w:val="000000" w:themeColor="text1"/>
          <w:sz w:val="24"/>
          <w:szCs w:val="24"/>
          <w:u w:val="single"/>
        </w:rPr>
      </w:pPr>
    </w:p>
    <w:p w:rsidR="00223D97" w:rsidRPr="00FF5EB5" w:rsidRDefault="00223D97" w:rsidP="00223D97">
      <w:pPr>
        <w:pStyle w:val="Heading2"/>
        <w:rPr>
          <w:sz w:val="20"/>
          <w:szCs w:val="20"/>
        </w:rPr>
      </w:pPr>
      <w:bookmarkStart w:id="5" w:name="_Toc185489536"/>
      <w:r w:rsidRPr="00FF5EB5">
        <w:t>How We Collect this Information</w:t>
      </w:r>
      <w:bookmarkEnd w:id="5"/>
    </w:p>
    <w:p w:rsidR="00223D97" w:rsidRDefault="00223D97" w:rsidP="00223D97">
      <w:pPr>
        <w:jc w:val="both"/>
        <w:rPr>
          <w:rFonts w:ascii="Verdana" w:hAnsi="Verdana"/>
          <w:sz w:val="20"/>
          <w:szCs w:val="20"/>
        </w:rPr>
      </w:pPr>
      <w:r>
        <w:rPr>
          <w:rFonts w:ascii="Verdana" w:hAnsi="Verdana"/>
          <w:sz w:val="20"/>
          <w:szCs w:val="20"/>
        </w:rPr>
        <w:t>The</w:t>
      </w:r>
      <w:r w:rsidRPr="00356310">
        <w:rPr>
          <w:rFonts w:ascii="Verdana" w:hAnsi="Verdana"/>
          <w:sz w:val="20"/>
          <w:szCs w:val="20"/>
        </w:rPr>
        <w:t xml:space="preserve"> majority of the information that we collect from you is mandatory, however there is some information that you can choose whether or not to provide to us. Whenever we seek to collect information from you, we make it clear whether you must provide this information (and if so, what the possible consequences are of not complying), or whether you have a choice. </w:t>
      </w:r>
    </w:p>
    <w:p w:rsidR="00223D97" w:rsidRDefault="00223D97" w:rsidP="00223D97">
      <w:pPr>
        <w:jc w:val="both"/>
        <w:rPr>
          <w:rFonts w:ascii="Verdana" w:hAnsi="Verdana"/>
          <w:sz w:val="20"/>
          <w:szCs w:val="20"/>
        </w:rPr>
      </w:pPr>
      <w:r>
        <w:rPr>
          <w:rFonts w:ascii="Verdana" w:hAnsi="Verdana"/>
          <w:sz w:val="20"/>
          <w:szCs w:val="20"/>
        </w:rPr>
        <w:t>We may collect this information from you directly, or from a number of third-party sources, such as other governors and volunteers, the DBS, technical networks and so on.</w:t>
      </w:r>
    </w:p>
    <w:p w:rsidR="00223D97" w:rsidRDefault="00223D97" w:rsidP="00223D97">
      <w:pPr>
        <w:rPr>
          <w:rFonts w:ascii="Verdana" w:hAnsi="Verdana"/>
          <w:b/>
          <w:bCs/>
          <w:color w:val="000000" w:themeColor="text1"/>
          <w:sz w:val="24"/>
          <w:szCs w:val="24"/>
        </w:rPr>
      </w:pPr>
    </w:p>
    <w:p w:rsidR="00223D97" w:rsidRPr="00930BCB" w:rsidRDefault="00223D97" w:rsidP="00223D97">
      <w:pPr>
        <w:pStyle w:val="Heading2"/>
      </w:pPr>
      <w:bookmarkStart w:id="6" w:name="_Toc185489537"/>
      <w:r w:rsidRPr="00930BCB">
        <w:t>How We Use Your Information</w:t>
      </w:r>
      <w:bookmarkEnd w:id="6"/>
      <w:r w:rsidRPr="00930BCB">
        <w:t xml:space="preserve"> </w:t>
      </w:r>
    </w:p>
    <w:p w:rsidR="00223D97" w:rsidRDefault="00223D97" w:rsidP="00223D97">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rsidR="00223D97" w:rsidRDefault="00223D97" w:rsidP="00223D97">
      <w:pPr>
        <w:pStyle w:val="ListParagraph"/>
        <w:numPr>
          <w:ilvl w:val="0"/>
          <w:numId w:val="2"/>
        </w:numPr>
        <w:jc w:val="both"/>
        <w:rPr>
          <w:rFonts w:ascii="Verdana" w:hAnsi="Verdana"/>
          <w:sz w:val="20"/>
          <w:szCs w:val="20"/>
        </w:rPr>
      </w:pPr>
      <w:r>
        <w:rPr>
          <w:rFonts w:ascii="Verdana" w:hAnsi="Verdana"/>
          <w:sz w:val="20"/>
          <w:szCs w:val="20"/>
        </w:rPr>
        <w:t>Where you have provided your consent;</w:t>
      </w:r>
    </w:p>
    <w:p w:rsidR="00223D97" w:rsidRDefault="00223D97" w:rsidP="00223D97">
      <w:pPr>
        <w:pStyle w:val="ListParagraph"/>
        <w:numPr>
          <w:ilvl w:val="0"/>
          <w:numId w:val="2"/>
        </w:numPr>
        <w:jc w:val="both"/>
        <w:rPr>
          <w:rFonts w:ascii="Verdana" w:hAnsi="Verdana"/>
          <w:sz w:val="20"/>
          <w:szCs w:val="20"/>
        </w:rPr>
      </w:pPr>
      <w:r>
        <w:rPr>
          <w:rFonts w:ascii="Verdana" w:hAnsi="Verdana"/>
          <w:sz w:val="20"/>
          <w:szCs w:val="20"/>
        </w:rPr>
        <w:t>Where we need to perform a contract we have entered into with you;</w:t>
      </w:r>
    </w:p>
    <w:p w:rsidR="00223D97" w:rsidRDefault="00223D97" w:rsidP="00223D97">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and under statutory codes of practice);</w:t>
      </w:r>
    </w:p>
    <w:p w:rsidR="00223D97" w:rsidRDefault="00223D97" w:rsidP="00223D97">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rsidR="00223D97" w:rsidRDefault="00223D97" w:rsidP="00223D97">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rsidR="00223D97" w:rsidRDefault="00223D97" w:rsidP="00223D97">
      <w:pPr>
        <w:jc w:val="both"/>
        <w:rPr>
          <w:rFonts w:ascii="Verdana" w:hAnsi="Verdana"/>
          <w:color w:val="000000" w:themeColor="text1"/>
          <w:sz w:val="20"/>
          <w:szCs w:val="20"/>
        </w:rPr>
      </w:pPr>
      <w:r>
        <w:rPr>
          <w:rFonts w:ascii="Verdana" w:hAnsi="Verdana"/>
          <w:color w:val="000000" w:themeColor="text1"/>
          <w:sz w:val="20"/>
          <w:szCs w:val="20"/>
        </w:rPr>
        <w:t>The situations in which we will process your personal information are listed below: -</w:t>
      </w:r>
    </w:p>
    <w:p w:rsidR="00223D97" w:rsidRDefault="00223D97" w:rsidP="00223D97">
      <w:pPr>
        <w:pStyle w:val="ListParagraph"/>
        <w:numPr>
          <w:ilvl w:val="0"/>
          <w:numId w:val="3"/>
        </w:numPr>
        <w:jc w:val="both"/>
        <w:rPr>
          <w:rFonts w:ascii="Verdana" w:hAnsi="Verdana"/>
          <w:sz w:val="20"/>
          <w:szCs w:val="20"/>
        </w:rPr>
      </w:pPr>
      <w:r>
        <w:rPr>
          <w:rFonts w:ascii="Verdana" w:hAnsi="Verdana"/>
          <w:sz w:val="20"/>
          <w:szCs w:val="20"/>
        </w:rPr>
        <w:t>To determine appointment and suitability as a governor;</w:t>
      </w:r>
    </w:p>
    <w:p w:rsidR="00223D97" w:rsidRDefault="00223D97" w:rsidP="00223D97">
      <w:pPr>
        <w:pStyle w:val="ListParagraph"/>
        <w:numPr>
          <w:ilvl w:val="0"/>
          <w:numId w:val="3"/>
        </w:numPr>
        <w:jc w:val="both"/>
        <w:rPr>
          <w:rFonts w:ascii="Verdana" w:hAnsi="Verdana"/>
          <w:sz w:val="20"/>
          <w:szCs w:val="20"/>
        </w:rPr>
      </w:pPr>
      <w:r>
        <w:rPr>
          <w:rFonts w:ascii="Verdana" w:hAnsi="Verdana"/>
          <w:sz w:val="20"/>
          <w:szCs w:val="20"/>
        </w:rPr>
        <w:t>To deal with election of governors;</w:t>
      </w:r>
    </w:p>
    <w:p w:rsidR="00223D97" w:rsidRDefault="00223D97" w:rsidP="00223D97">
      <w:pPr>
        <w:pStyle w:val="ListParagraph"/>
        <w:numPr>
          <w:ilvl w:val="0"/>
          <w:numId w:val="3"/>
        </w:numPr>
        <w:jc w:val="both"/>
        <w:rPr>
          <w:rFonts w:ascii="Verdana" w:hAnsi="Verdana"/>
          <w:sz w:val="20"/>
          <w:szCs w:val="20"/>
        </w:rPr>
      </w:pPr>
      <w:r>
        <w:rPr>
          <w:rFonts w:ascii="Verdana" w:hAnsi="Verdana"/>
          <w:sz w:val="20"/>
          <w:szCs w:val="20"/>
        </w:rPr>
        <w:t>To comply with safeguarding obligations;</w:t>
      </w:r>
    </w:p>
    <w:p w:rsidR="00223D97" w:rsidRDefault="00223D97" w:rsidP="00223D97">
      <w:pPr>
        <w:pStyle w:val="ListParagraph"/>
        <w:numPr>
          <w:ilvl w:val="0"/>
          <w:numId w:val="3"/>
        </w:numPr>
        <w:jc w:val="both"/>
        <w:rPr>
          <w:rFonts w:ascii="Verdana" w:hAnsi="Verdana"/>
          <w:sz w:val="20"/>
          <w:szCs w:val="20"/>
        </w:rPr>
      </w:pPr>
      <w:r>
        <w:rPr>
          <w:rFonts w:ascii="Verdana" w:hAnsi="Verdana"/>
          <w:sz w:val="20"/>
          <w:szCs w:val="20"/>
        </w:rPr>
        <w:t>To provide details on our website or online databases about governors;</w:t>
      </w:r>
    </w:p>
    <w:p w:rsidR="00223D97" w:rsidRDefault="00223D97" w:rsidP="00223D97">
      <w:pPr>
        <w:pStyle w:val="ListParagraph"/>
        <w:numPr>
          <w:ilvl w:val="0"/>
          <w:numId w:val="3"/>
        </w:numPr>
        <w:jc w:val="both"/>
        <w:rPr>
          <w:rFonts w:ascii="Verdana" w:hAnsi="Verdana"/>
          <w:sz w:val="20"/>
          <w:szCs w:val="20"/>
        </w:rPr>
      </w:pPr>
      <w:r>
        <w:rPr>
          <w:rFonts w:ascii="Verdana" w:hAnsi="Verdana"/>
          <w:sz w:val="20"/>
          <w:szCs w:val="20"/>
        </w:rPr>
        <w:t>To communicate with third parties and other stakeholders to the School;</w:t>
      </w:r>
    </w:p>
    <w:p w:rsidR="00223D97" w:rsidRDefault="00223D97" w:rsidP="00223D97">
      <w:pPr>
        <w:pStyle w:val="ListParagraph"/>
        <w:numPr>
          <w:ilvl w:val="0"/>
          <w:numId w:val="3"/>
        </w:numPr>
        <w:jc w:val="both"/>
        <w:rPr>
          <w:rFonts w:ascii="Verdana" w:hAnsi="Verdana"/>
          <w:sz w:val="20"/>
          <w:szCs w:val="20"/>
        </w:rPr>
      </w:pPr>
      <w:r>
        <w:rPr>
          <w:rFonts w:ascii="Verdana" w:hAnsi="Verdana"/>
          <w:sz w:val="20"/>
          <w:szCs w:val="20"/>
        </w:rPr>
        <w:t>For business management and planning purposes (including accounting, budgetary and health and safety purposes;</w:t>
      </w:r>
    </w:p>
    <w:p w:rsidR="00223D97" w:rsidRDefault="00223D97" w:rsidP="00223D97">
      <w:pPr>
        <w:pStyle w:val="ListParagraph"/>
        <w:numPr>
          <w:ilvl w:val="0"/>
          <w:numId w:val="3"/>
        </w:numPr>
        <w:jc w:val="both"/>
        <w:rPr>
          <w:rFonts w:ascii="Verdana" w:hAnsi="Verdana"/>
          <w:sz w:val="20"/>
          <w:szCs w:val="20"/>
        </w:rPr>
      </w:pPr>
      <w:r>
        <w:rPr>
          <w:rFonts w:ascii="Verdana" w:hAnsi="Verdana"/>
          <w:sz w:val="20"/>
          <w:szCs w:val="20"/>
        </w:rPr>
        <w:t>For financial purposes (such as expenses);</w:t>
      </w:r>
    </w:p>
    <w:p w:rsidR="00223D97" w:rsidRDefault="00223D97" w:rsidP="00223D97">
      <w:pPr>
        <w:pStyle w:val="ListParagraph"/>
        <w:numPr>
          <w:ilvl w:val="0"/>
          <w:numId w:val="3"/>
        </w:numPr>
        <w:jc w:val="both"/>
        <w:rPr>
          <w:rFonts w:ascii="Verdana" w:hAnsi="Verdana"/>
          <w:sz w:val="20"/>
          <w:szCs w:val="20"/>
        </w:rPr>
      </w:pPr>
      <w:r>
        <w:rPr>
          <w:rFonts w:ascii="Verdana" w:hAnsi="Verdana"/>
          <w:sz w:val="20"/>
          <w:szCs w:val="20"/>
        </w:rPr>
        <w:t>To deal with any complaints/investigations as required;</w:t>
      </w:r>
    </w:p>
    <w:p w:rsidR="00223D97" w:rsidRDefault="00223D97" w:rsidP="00223D97">
      <w:pPr>
        <w:pStyle w:val="ListParagraph"/>
        <w:numPr>
          <w:ilvl w:val="0"/>
          <w:numId w:val="3"/>
        </w:numPr>
        <w:rPr>
          <w:rFonts w:ascii="Verdana" w:hAnsi="Verdana"/>
          <w:sz w:val="20"/>
          <w:szCs w:val="20"/>
        </w:rPr>
      </w:pPr>
      <w:r>
        <w:rPr>
          <w:rFonts w:ascii="Verdana" w:hAnsi="Verdana"/>
          <w:sz w:val="20"/>
          <w:szCs w:val="20"/>
        </w:rPr>
        <w:lastRenderedPageBreak/>
        <w:t>When you sit on a panel or committee, name and comments as well as decisions made;</w:t>
      </w:r>
    </w:p>
    <w:p w:rsidR="00223D97" w:rsidRDefault="00223D97" w:rsidP="00223D97">
      <w:pPr>
        <w:pStyle w:val="ListParagraph"/>
        <w:numPr>
          <w:ilvl w:val="0"/>
          <w:numId w:val="3"/>
        </w:numPr>
        <w:rPr>
          <w:rFonts w:ascii="Verdana" w:hAnsi="Verdana"/>
          <w:sz w:val="20"/>
          <w:szCs w:val="20"/>
        </w:rPr>
      </w:pPr>
      <w:r>
        <w:rPr>
          <w:rFonts w:ascii="Verdana" w:hAnsi="Verdana"/>
          <w:sz w:val="20"/>
          <w:szCs w:val="20"/>
        </w:rPr>
        <w:t>To send communications in your role as governor;</w:t>
      </w:r>
    </w:p>
    <w:p w:rsidR="00223D97" w:rsidRDefault="00223D97" w:rsidP="00223D97">
      <w:pPr>
        <w:pStyle w:val="ListParagraph"/>
        <w:numPr>
          <w:ilvl w:val="0"/>
          <w:numId w:val="3"/>
        </w:numPr>
        <w:rPr>
          <w:rFonts w:ascii="Verdana" w:hAnsi="Verdana"/>
          <w:sz w:val="20"/>
          <w:szCs w:val="20"/>
        </w:rPr>
      </w:pPr>
      <w:r>
        <w:rPr>
          <w:rFonts w:ascii="Verdana" w:hAnsi="Verdana"/>
          <w:sz w:val="20"/>
          <w:szCs w:val="20"/>
        </w:rPr>
        <w:t>For education, training and development requirements;</w:t>
      </w:r>
    </w:p>
    <w:p w:rsidR="00223D97" w:rsidRDefault="00223D97" w:rsidP="00223D97">
      <w:pPr>
        <w:pStyle w:val="ListParagraph"/>
        <w:numPr>
          <w:ilvl w:val="0"/>
          <w:numId w:val="3"/>
        </w:numPr>
        <w:rPr>
          <w:rFonts w:ascii="Verdana" w:hAnsi="Verdana"/>
          <w:sz w:val="20"/>
          <w:szCs w:val="20"/>
        </w:rPr>
      </w:pPr>
      <w:r>
        <w:rPr>
          <w:rFonts w:ascii="Verdana" w:hAnsi="Verdana"/>
          <w:sz w:val="20"/>
          <w:szCs w:val="20"/>
        </w:rPr>
        <w:t>In order to review governance of the School;</w:t>
      </w:r>
    </w:p>
    <w:p w:rsidR="00223D97" w:rsidRDefault="00223D97" w:rsidP="00223D97">
      <w:pPr>
        <w:pStyle w:val="ListParagraph"/>
        <w:numPr>
          <w:ilvl w:val="0"/>
          <w:numId w:val="3"/>
        </w:numPr>
        <w:rPr>
          <w:rFonts w:ascii="Verdana" w:hAnsi="Verdana"/>
          <w:sz w:val="20"/>
          <w:szCs w:val="20"/>
        </w:rPr>
      </w:pPr>
      <w:r>
        <w:rPr>
          <w:rFonts w:ascii="Verdana" w:hAnsi="Verdana"/>
          <w:sz w:val="20"/>
          <w:szCs w:val="20"/>
        </w:rPr>
        <w:t>In order to comply with any legal dispute or any legal obligations;</w:t>
      </w:r>
    </w:p>
    <w:p w:rsidR="00223D97" w:rsidRDefault="00223D97" w:rsidP="00223D97">
      <w:pPr>
        <w:pStyle w:val="ListParagraph"/>
        <w:numPr>
          <w:ilvl w:val="0"/>
          <w:numId w:val="3"/>
        </w:numPr>
        <w:rPr>
          <w:rFonts w:ascii="Verdana" w:hAnsi="Verdana"/>
          <w:sz w:val="20"/>
          <w:szCs w:val="20"/>
        </w:rPr>
      </w:pPr>
      <w:r>
        <w:rPr>
          <w:rFonts w:ascii="Verdana" w:hAnsi="Verdana"/>
          <w:sz w:val="20"/>
          <w:szCs w:val="20"/>
        </w:rPr>
        <w:t>In order to comply with regulatory requirements or health and safety obligations;</w:t>
      </w:r>
    </w:p>
    <w:p w:rsidR="00223D97" w:rsidRDefault="00223D97" w:rsidP="00223D97">
      <w:pPr>
        <w:pStyle w:val="ListParagraph"/>
        <w:numPr>
          <w:ilvl w:val="0"/>
          <w:numId w:val="3"/>
        </w:numPr>
        <w:rPr>
          <w:rFonts w:ascii="Verdana" w:hAnsi="Verdana"/>
          <w:sz w:val="20"/>
          <w:szCs w:val="20"/>
        </w:rPr>
      </w:pPr>
      <w:r>
        <w:rPr>
          <w:rFonts w:ascii="Verdana" w:hAnsi="Verdana"/>
          <w:sz w:val="20"/>
          <w:szCs w:val="20"/>
        </w:rPr>
        <w:t>To ensure system security, including preventing unauthorised access to our networks;</w:t>
      </w:r>
    </w:p>
    <w:p w:rsidR="00223D97" w:rsidRDefault="00223D97" w:rsidP="00223D97">
      <w:pPr>
        <w:pStyle w:val="ListParagraph"/>
        <w:numPr>
          <w:ilvl w:val="0"/>
          <w:numId w:val="3"/>
        </w:numPr>
        <w:rPr>
          <w:rFonts w:ascii="Verdana" w:hAnsi="Verdana"/>
          <w:sz w:val="20"/>
          <w:szCs w:val="20"/>
        </w:rPr>
      </w:pPr>
      <w:r>
        <w:rPr>
          <w:rFonts w:ascii="Verdana" w:hAnsi="Verdana"/>
          <w:sz w:val="20"/>
          <w:szCs w:val="20"/>
        </w:rPr>
        <w:t>To monitor use of our systems to ensure compliance with our IT processes;</w:t>
      </w:r>
    </w:p>
    <w:p w:rsidR="00223D97" w:rsidRDefault="00223D97" w:rsidP="00223D97">
      <w:pPr>
        <w:pStyle w:val="ListParagraph"/>
        <w:numPr>
          <w:ilvl w:val="0"/>
          <w:numId w:val="3"/>
        </w:numPr>
        <w:rPr>
          <w:rFonts w:ascii="Verdana" w:hAnsi="Verdana"/>
          <w:sz w:val="20"/>
          <w:szCs w:val="20"/>
        </w:rPr>
      </w:pPr>
      <w:r>
        <w:rPr>
          <w:rFonts w:ascii="Verdana" w:hAnsi="Verdana"/>
          <w:sz w:val="20"/>
          <w:szCs w:val="20"/>
        </w:rPr>
        <w:t>To receive advice from external advisors and consultants;</w:t>
      </w:r>
    </w:p>
    <w:p w:rsidR="00223D97" w:rsidRDefault="00223D97" w:rsidP="00223D97">
      <w:pPr>
        <w:pStyle w:val="ListParagraph"/>
        <w:numPr>
          <w:ilvl w:val="0"/>
          <w:numId w:val="3"/>
        </w:numPr>
        <w:rPr>
          <w:rFonts w:ascii="Verdana" w:hAnsi="Verdana"/>
          <w:sz w:val="20"/>
          <w:szCs w:val="20"/>
        </w:rPr>
      </w:pPr>
      <w:r>
        <w:rPr>
          <w:rFonts w:ascii="Verdana" w:hAnsi="Verdana"/>
          <w:sz w:val="20"/>
          <w:szCs w:val="20"/>
        </w:rPr>
        <w:t>To liaise with regulatory bodies (such as the DfE, DBS); and</w:t>
      </w:r>
    </w:p>
    <w:p w:rsidR="00223D97" w:rsidRPr="003E4B17" w:rsidRDefault="00223D97" w:rsidP="00223D97">
      <w:pPr>
        <w:pStyle w:val="ListParagraph"/>
        <w:numPr>
          <w:ilvl w:val="0"/>
          <w:numId w:val="3"/>
        </w:numPr>
        <w:rPr>
          <w:rFonts w:ascii="Verdana" w:hAnsi="Verdana"/>
          <w:sz w:val="20"/>
          <w:szCs w:val="20"/>
        </w:rPr>
      </w:pPr>
      <w:r>
        <w:rPr>
          <w:rFonts w:ascii="Verdana" w:hAnsi="Verdana"/>
          <w:sz w:val="20"/>
          <w:szCs w:val="20"/>
        </w:rPr>
        <w:t>Dealing with termination of your appointment;</w:t>
      </w:r>
    </w:p>
    <w:p w:rsidR="00223D97" w:rsidRPr="00F733D7" w:rsidRDefault="00223D97" w:rsidP="00223D97">
      <w:pPr>
        <w:jc w:val="both"/>
        <w:rPr>
          <w:rFonts w:ascii="Verdana" w:hAnsi="Verdana"/>
          <w:color w:val="000000" w:themeColor="text1"/>
          <w:sz w:val="20"/>
          <w:szCs w:val="20"/>
        </w:rPr>
      </w:pPr>
      <w:r w:rsidRPr="00F733D7">
        <w:rPr>
          <w:rFonts w:ascii="Verdana" w:hAnsi="Verdana"/>
          <w:color w:val="000000" w:themeColor="text1"/>
          <w:sz w:val="20"/>
          <w:szCs w:val="20"/>
        </w:rPr>
        <w:t xml:space="preserve">Further information on the monitoring we undertake in the workplace and how we do this is available in </w:t>
      </w:r>
      <w:r>
        <w:rPr>
          <w:rFonts w:ascii="Verdana" w:hAnsi="Verdana"/>
          <w:color w:val="000000" w:themeColor="text1"/>
          <w:sz w:val="20"/>
          <w:szCs w:val="20"/>
        </w:rPr>
        <w:t>the Data Protection Policy</w:t>
      </w:r>
      <w:r w:rsidRPr="00F733D7">
        <w:rPr>
          <w:rFonts w:ascii="Verdana" w:hAnsi="Verdana"/>
          <w:color w:val="000000" w:themeColor="text1"/>
          <w:sz w:val="20"/>
          <w:szCs w:val="20"/>
        </w:rPr>
        <w:t>.</w:t>
      </w:r>
    </w:p>
    <w:p w:rsidR="00223D97" w:rsidRPr="003E4B17" w:rsidRDefault="00223D97" w:rsidP="00223D97">
      <w:pPr>
        <w:jc w:val="both"/>
        <w:rPr>
          <w:rFonts w:ascii="Verdana" w:hAnsi="Verdana"/>
          <w:sz w:val="20"/>
          <w:szCs w:val="20"/>
        </w:rPr>
      </w:pPr>
      <w:r w:rsidRPr="001D31CC">
        <w:rPr>
          <w:rFonts w:ascii="Verdana" w:hAnsi="Verdana"/>
          <w:color w:val="000000" w:themeColor="text1"/>
          <w:sz w:val="20"/>
          <w:szCs w:val="20"/>
        </w:rPr>
        <w:t>If you fail to provide certain information when requested, we may be prevented from complying with our legal obl</w:t>
      </w:r>
      <w:r>
        <w:rPr>
          <w:rFonts w:ascii="Verdana" w:hAnsi="Verdana"/>
          <w:color w:val="000000" w:themeColor="text1"/>
          <w:sz w:val="20"/>
          <w:szCs w:val="20"/>
        </w:rPr>
        <w:t xml:space="preserve">igations (such as to ensure </w:t>
      </w:r>
      <w:r w:rsidRPr="001D31CC">
        <w:rPr>
          <w:rFonts w:ascii="Verdana" w:hAnsi="Verdana"/>
          <w:color w:val="000000" w:themeColor="text1"/>
          <w:sz w:val="20"/>
          <w:szCs w:val="20"/>
        </w:rPr>
        <w:t>health and safety).</w:t>
      </w:r>
      <w:r>
        <w:rPr>
          <w:rFonts w:ascii="Verdana" w:hAnsi="Verdana"/>
          <w:color w:val="000000" w:themeColor="text1"/>
          <w:sz w:val="20"/>
          <w:szCs w:val="20"/>
        </w:rPr>
        <w:t xml:space="preserve"> </w:t>
      </w:r>
      <w:r>
        <w:rPr>
          <w:rFonts w:ascii="Verdana" w:hAnsi="Verdana"/>
          <w:sz w:val="20"/>
          <w:szCs w:val="20"/>
        </w:rPr>
        <w:t xml:space="preserve">Where you have provided us with consent to use your data, you may withdraw this consent at any time. </w:t>
      </w:r>
    </w:p>
    <w:p w:rsidR="00223D97" w:rsidRDefault="00223D97" w:rsidP="00223D97">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rsidR="00223D97" w:rsidRDefault="00223D97" w:rsidP="00223D97">
      <w:pPr>
        <w:rPr>
          <w:rFonts w:ascii="Verdana" w:hAnsi="Verdana"/>
          <w:b/>
          <w:color w:val="000000" w:themeColor="text1"/>
          <w:sz w:val="24"/>
          <w:szCs w:val="24"/>
        </w:rPr>
      </w:pPr>
    </w:p>
    <w:p w:rsidR="00223D97" w:rsidRPr="00930BCB" w:rsidRDefault="00223D97" w:rsidP="00223D97">
      <w:pPr>
        <w:pStyle w:val="Heading2"/>
      </w:pPr>
      <w:bookmarkStart w:id="7" w:name="_Toc185489538"/>
      <w:r w:rsidRPr="00930BCB">
        <w:t>How We Use Particularly Sensitive Information</w:t>
      </w:r>
      <w:bookmarkEnd w:id="7"/>
    </w:p>
    <w:p w:rsidR="00223D97" w:rsidRDefault="00223D97" w:rsidP="00223D97">
      <w:pPr>
        <w:jc w:val="both"/>
        <w:rPr>
          <w:rFonts w:ascii="Verdana" w:hAnsi="Verdana"/>
          <w:color w:val="000000" w:themeColor="text1"/>
          <w:sz w:val="20"/>
          <w:szCs w:val="20"/>
        </w:rPr>
      </w:pPr>
      <w:r>
        <w:rPr>
          <w:rFonts w:ascii="Verdana" w:hAnsi="Verdana"/>
          <w:color w:val="000000" w:themeColor="text1"/>
          <w:sz w:val="20"/>
          <w:szCs w:val="20"/>
        </w:rPr>
        <w:t>Sensitive personal information (as defined under the UK GDPR as “special category data”) requires higher levels of protection and further justification for collecting, storing, and using. We may process this data in the following circumstances: -</w:t>
      </w:r>
    </w:p>
    <w:p w:rsidR="00223D97" w:rsidRDefault="00223D97" w:rsidP="00223D97">
      <w:pPr>
        <w:pStyle w:val="ListParagraph"/>
        <w:numPr>
          <w:ilvl w:val="0"/>
          <w:numId w:val="4"/>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rsidR="00223D97" w:rsidRDefault="00223D97" w:rsidP="00223D97">
      <w:pPr>
        <w:pStyle w:val="ListParagraph"/>
        <w:numPr>
          <w:ilvl w:val="0"/>
          <w:numId w:val="4"/>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rsidR="00223D97" w:rsidRDefault="00223D97" w:rsidP="00223D97">
      <w:pPr>
        <w:pStyle w:val="ListParagraph"/>
        <w:numPr>
          <w:ilvl w:val="0"/>
          <w:numId w:val="4"/>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rsidR="00223D97" w:rsidRDefault="00223D97" w:rsidP="00223D97">
      <w:pPr>
        <w:pStyle w:val="ListParagraph"/>
        <w:numPr>
          <w:ilvl w:val="0"/>
          <w:numId w:val="4"/>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rsidR="00223D97" w:rsidRDefault="00223D97" w:rsidP="00223D97">
      <w:pPr>
        <w:rPr>
          <w:rFonts w:ascii="Verdana" w:hAnsi="Verdana"/>
          <w:b/>
          <w:color w:val="000000" w:themeColor="text1"/>
          <w:sz w:val="20"/>
          <w:szCs w:val="20"/>
        </w:rPr>
      </w:pPr>
      <w:r>
        <w:rPr>
          <w:rFonts w:ascii="Verdana" w:hAnsi="Verdana"/>
          <w:b/>
          <w:color w:val="000000" w:themeColor="text1"/>
          <w:sz w:val="20"/>
          <w:szCs w:val="20"/>
        </w:rPr>
        <w:br w:type="page"/>
      </w:r>
    </w:p>
    <w:p w:rsidR="00223D97" w:rsidRPr="00A26D64" w:rsidRDefault="00223D97" w:rsidP="00223D97">
      <w:pPr>
        <w:pStyle w:val="Heading2"/>
      </w:pPr>
      <w:bookmarkStart w:id="8" w:name="_Toc185489539"/>
      <w:r w:rsidRPr="00A26D64">
        <w:lastRenderedPageBreak/>
        <w:t>Criminal Convictions</w:t>
      </w:r>
      <w:bookmarkEnd w:id="8"/>
    </w:p>
    <w:p w:rsidR="00223D97" w:rsidRDefault="00223D97" w:rsidP="00223D97">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w:t>
      </w:r>
    </w:p>
    <w:p w:rsidR="00223D97" w:rsidRDefault="00223D97" w:rsidP="00223D97">
      <w:pPr>
        <w:jc w:val="both"/>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rsidR="00223D97" w:rsidRDefault="00223D97" w:rsidP="00223D97">
      <w:pPr>
        <w:jc w:val="both"/>
        <w:rPr>
          <w:rFonts w:ascii="Verdana" w:hAnsi="Verdana"/>
          <w:sz w:val="20"/>
          <w:szCs w:val="20"/>
        </w:rPr>
      </w:pPr>
    </w:p>
    <w:p w:rsidR="00223D97" w:rsidRPr="00A26D64" w:rsidRDefault="00223D97" w:rsidP="00223D97">
      <w:pPr>
        <w:pStyle w:val="Heading2"/>
      </w:pPr>
      <w:bookmarkStart w:id="9" w:name="_Toc185489540"/>
      <w:r w:rsidRPr="00A26D64">
        <w:t>Sharing Data</w:t>
      </w:r>
      <w:bookmarkEnd w:id="9"/>
    </w:p>
    <w:p w:rsidR="00223D97" w:rsidRPr="003E4B17" w:rsidRDefault="00223D97" w:rsidP="00223D97">
      <w:pPr>
        <w:jc w:val="both"/>
        <w:rPr>
          <w:rFonts w:ascii="Verdana" w:hAnsi="Verdana"/>
          <w:sz w:val="20"/>
          <w:szCs w:val="20"/>
        </w:rPr>
      </w:pPr>
      <w:r w:rsidRPr="003E4B17">
        <w:rPr>
          <w:rFonts w:ascii="Verdana" w:hAnsi="Verdana"/>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rsidR="00223D97" w:rsidRDefault="00223D97" w:rsidP="00223D97">
      <w:pPr>
        <w:pStyle w:val="ListParagraph"/>
        <w:numPr>
          <w:ilvl w:val="0"/>
          <w:numId w:val="6"/>
        </w:numPr>
        <w:rPr>
          <w:rFonts w:ascii="Verdana" w:hAnsi="Verdana"/>
          <w:sz w:val="20"/>
          <w:szCs w:val="20"/>
        </w:rPr>
      </w:pPr>
      <w:r>
        <w:rPr>
          <w:rFonts w:ascii="Verdana" w:hAnsi="Verdana"/>
          <w:sz w:val="20"/>
          <w:szCs w:val="20"/>
        </w:rPr>
        <w:t xml:space="preserve">Government departments or agencies </w:t>
      </w:r>
    </w:p>
    <w:p w:rsidR="00223D97" w:rsidRDefault="00223D97" w:rsidP="00223D97">
      <w:pPr>
        <w:pStyle w:val="ListParagraph"/>
        <w:numPr>
          <w:ilvl w:val="0"/>
          <w:numId w:val="6"/>
        </w:numPr>
        <w:rPr>
          <w:rFonts w:ascii="Verdana" w:hAnsi="Verdana"/>
          <w:sz w:val="20"/>
          <w:szCs w:val="20"/>
        </w:rPr>
      </w:pPr>
      <w:r>
        <w:rPr>
          <w:rFonts w:ascii="Verdana" w:hAnsi="Verdana"/>
          <w:sz w:val="20"/>
          <w:szCs w:val="20"/>
        </w:rPr>
        <w:t xml:space="preserve">The Local Authority </w:t>
      </w:r>
    </w:p>
    <w:p w:rsidR="00223D97" w:rsidRDefault="00223D97" w:rsidP="00223D97">
      <w:pPr>
        <w:pStyle w:val="ListParagraph"/>
        <w:numPr>
          <w:ilvl w:val="0"/>
          <w:numId w:val="6"/>
        </w:numPr>
        <w:rPr>
          <w:rFonts w:ascii="Verdana" w:hAnsi="Verdana"/>
          <w:sz w:val="20"/>
          <w:szCs w:val="20"/>
        </w:rPr>
      </w:pPr>
      <w:r>
        <w:rPr>
          <w:rFonts w:ascii="Verdana" w:hAnsi="Verdana"/>
          <w:sz w:val="20"/>
          <w:szCs w:val="20"/>
        </w:rPr>
        <w:t xml:space="preserve">Suppliers and Service providers </w:t>
      </w:r>
    </w:p>
    <w:p w:rsidR="00223D97" w:rsidRDefault="00223D97" w:rsidP="00223D97">
      <w:pPr>
        <w:pStyle w:val="ListParagraph"/>
        <w:numPr>
          <w:ilvl w:val="0"/>
          <w:numId w:val="6"/>
        </w:numPr>
        <w:rPr>
          <w:rFonts w:ascii="Verdana" w:hAnsi="Verdana"/>
          <w:sz w:val="20"/>
          <w:szCs w:val="20"/>
        </w:rPr>
      </w:pPr>
      <w:r>
        <w:rPr>
          <w:rFonts w:ascii="Verdana" w:hAnsi="Verdana"/>
          <w:sz w:val="20"/>
          <w:szCs w:val="20"/>
        </w:rPr>
        <w:t xml:space="preserve">Professional advisors and consultants </w:t>
      </w:r>
    </w:p>
    <w:p w:rsidR="00223D97" w:rsidRDefault="00223D97" w:rsidP="00223D97">
      <w:pPr>
        <w:pStyle w:val="ListParagraph"/>
        <w:numPr>
          <w:ilvl w:val="0"/>
          <w:numId w:val="6"/>
        </w:numPr>
        <w:rPr>
          <w:rFonts w:ascii="Verdana" w:hAnsi="Verdana"/>
          <w:sz w:val="20"/>
          <w:szCs w:val="20"/>
        </w:rPr>
      </w:pPr>
      <w:r>
        <w:rPr>
          <w:rFonts w:ascii="Verdana" w:hAnsi="Verdana"/>
          <w:sz w:val="20"/>
          <w:szCs w:val="20"/>
        </w:rPr>
        <w:t>The Department for Education</w:t>
      </w:r>
    </w:p>
    <w:p w:rsidR="00223D97" w:rsidRDefault="00223D97" w:rsidP="00223D97">
      <w:pPr>
        <w:pStyle w:val="ListParagraph"/>
        <w:numPr>
          <w:ilvl w:val="0"/>
          <w:numId w:val="6"/>
        </w:numPr>
        <w:rPr>
          <w:rFonts w:ascii="Verdana" w:hAnsi="Verdana"/>
          <w:sz w:val="20"/>
          <w:szCs w:val="20"/>
        </w:rPr>
      </w:pPr>
      <w:r>
        <w:rPr>
          <w:rFonts w:ascii="Verdana" w:hAnsi="Verdana"/>
          <w:sz w:val="20"/>
          <w:szCs w:val="20"/>
        </w:rPr>
        <w:t xml:space="preserve">Law enforcement </w:t>
      </w:r>
    </w:p>
    <w:p w:rsidR="00223D97" w:rsidRPr="006B5A84" w:rsidRDefault="00223D97" w:rsidP="00223D97">
      <w:pPr>
        <w:pStyle w:val="ListParagraph"/>
        <w:numPr>
          <w:ilvl w:val="0"/>
          <w:numId w:val="6"/>
        </w:numPr>
        <w:rPr>
          <w:rFonts w:ascii="Verdana" w:hAnsi="Verdana"/>
          <w:color w:val="000000" w:themeColor="text1"/>
          <w:sz w:val="20"/>
          <w:szCs w:val="20"/>
        </w:rPr>
      </w:pPr>
      <w:r w:rsidRPr="006B5A84">
        <w:rPr>
          <w:rFonts w:ascii="Verdana" w:hAnsi="Verdana"/>
          <w:color w:val="000000" w:themeColor="text1"/>
          <w:sz w:val="20"/>
          <w:szCs w:val="20"/>
        </w:rPr>
        <w:t>Support services;</w:t>
      </w:r>
    </w:p>
    <w:p w:rsidR="00223D97" w:rsidRPr="00C90FF7" w:rsidRDefault="00223D97" w:rsidP="00223D97">
      <w:pPr>
        <w:pStyle w:val="ListParagraph"/>
        <w:numPr>
          <w:ilvl w:val="0"/>
          <w:numId w:val="6"/>
        </w:numPr>
        <w:rPr>
          <w:rFonts w:ascii="Verdana" w:hAnsi="Verdana"/>
          <w:color w:val="000000" w:themeColor="text1"/>
          <w:sz w:val="20"/>
          <w:szCs w:val="20"/>
        </w:rPr>
      </w:pPr>
      <w:r w:rsidRPr="006B5A84">
        <w:rPr>
          <w:rFonts w:ascii="Verdana" w:hAnsi="Verdana"/>
          <w:color w:val="000000" w:themeColor="text1"/>
          <w:sz w:val="20"/>
          <w:szCs w:val="20"/>
        </w:rPr>
        <w:t>DBS.</w:t>
      </w:r>
    </w:p>
    <w:p w:rsidR="00223D97" w:rsidRPr="006B5A84" w:rsidRDefault="00223D97" w:rsidP="00223D97">
      <w:pPr>
        <w:pStyle w:val="ListParagraph"/>
        <w:rPr>
          <w:rFonts w:ascii="Verdana" w:hAnsi="Verdana"/>
          <w:color w:val="000000" w:themeColor="text1"/>
          <w:sz w:val="20"/>
          <w:szCs w:val="20"/>
        </w:rPr>
      </w:pPr>
    </w:p>
    <w:p w:rsidR="00223D97" w:rsidRDefault="00223D97" w:rsidP="00223D97">
      <w:pPr>
        <w:jc w:val="both"/>
        <w:rPr>
          <w:rFonts w:ascii="Verdana" w:hAnsi="Verdana"/>
          <w:sz w:val="20"/>
          <w:szCs w:val="20"/>
        </w:rPr>
      </w:pPr>
      <w:r>
        <w:rPr>
          <w:rFonts w:ascii="Verdana" w:hAnsi="Verdana"/>
          <w:sz w:val="20"/>
          <w:szCs w:val="20"/>
        </w:rPr>
        <w:t>Information will be provided to those agencies securely or anonymised where possible.</w:t>
      </w:r>
    </w:p>
    <w:p w:rsidR="00223D97" w:rsidRDefault="00223D97" w:rsidP="00223D97">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rsidR="00223D97" w:rsidRPr="00486573" w:rsidRDefault="00223D97" w:rsidP="00223D97">
      <w:pPr>
        <w:jc w:val="both"/>
        <w:rPr>
          <w:rFonts w:ascii="Verdana" w:hAnsi="Verdana"/>
          <w:color w:val="000000" w:themeColor="text1"/>
          <w:sz w:val="20"/>
          <w:szCs w:val="20"/>
        </w:rPr>
      </w:pPr>
      <w:r w:rsidRPr="00486573">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rsidR="00223D97" w:rsidRPr="00C612F3" w:rsidRDefault="00223D97" w:rsidP="00223D97">
      <w:pPr>
        <w:pStyle w:val="Heading2"/>
      </w:pPr>
      <w:bookmarkStart w:id="10" w:name="_Toc185489541"/>
      <w:r w:rsidRPr="00C612F3">
        <w:t>Retention Periods</w:t>
      </w:r>
      <w:bookmarkEnd w:id="10"/>
    </w:p>
    <w:p w:rsidR="00223D97" w:rsidRDefault="00223D97" w:rsidP="00223D97">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rsidR="00223D97" w:rsidRPr="00486573" w:rsidRDefault="00223D97" w:rsidP="00223D97">
      <w:pPr>
        <w:jc w:val="both"/>
        <w:rPr>
          <w:rFonts w:ascii="Verdana" w:hAnsi="Verdana"/>
          <w:color w:val="000000" w:themeColor="text1"/>
          <w:sz w:val="20"/>
          <w:szCs w:val="20"/>
        </w:rPr>
      </w:pPr>
      <w:r w:rsidRPr="00486573">
        <w:rPr>
          <w:rFonts w:ascii="Verdana" w:hAnsi="Verdana"/>
          <w:color w:val="000000" w:themeColor="text1"/>
          <w:sz w:val="20"/>
          <w:szCs w:val="20"/>
        </w:rPr>
        <w:t>Once you are no longer a governor or volunteer of the school we will retain and securely destroy your personal information in accordance with our data reten</w:t>
      </w:r>
      <w:r>
        <w:rPr>
          <w:rFonts w:ascii="Verdana" w:hAnsi="Verdana"/>
          <w:color w:val="000000" w:themeColor="text1"/>
          <w:sz w:val="20"/>
          <w:szCs w:val="20"/>
        </w:rPr>
        <w:t>tion policy. This can be found in The Haven Hub</w:t>
      </w:r>
      <w:r w:rsidRPr="00486573">
        <w:rPr>
          <w:rFonts w:ascii="Verdana" w:hAnsi="Verdana"/>
          <w:color w:val="000000" w:themeColor="text1"/>
          <w:sz w:val="20"/>
          <w:szCs w:val="20"/>
        </w:rPr>
        <w:t>.</w:t>
      </w:r>
    </w:p>
    <w:p w:rsidR="00223D97" w:rsidRPr="00925D27" w:rsidRDefault="00223D97" w:rsidP="00223D97">
      <w:pPr>
        <w:pStyle w:val="Heading2"/>
      </w:pPr>
      <w:bookmarkStart w:id="11" w:name="_Toc185489542"/>
      <w:r w:rsidRPr="00925D27">
        <w:t>Security</w:t>
      </w:r>
      <w:bookmarkEnd w:id="11"/>
    </w:p>
    <w:p w:rsidR="00223D97" w:rsidRDefault="00223D97" w:rsidP="00223D97">
      <w:pPr>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in The Haven Hub.</w:t>
      </w:r>
    </w:p>
    <w:p w:rsidR="00223D97" w:rsidRDefault="00223D97" w:rsidP="00223D97">
      <w:pPr>
        <w:jc w:val="both"/>
        <w:rPr>
          <w:rFonts w:ascii="Verdana" w:hAnsi="Verdana"/>
          <w:sz w:val="20"/>
          <w:szCs w:val="20"/>
        </w:rPr>
      </w:pPr>
      <w:r>
        <w:rPr>
          <w:rFonts w:ascii="Verdana" w:hAnsi="Verdana"/>
          <w:sz w:val="20"/>
          <w:szCs w:val="20"/>
        </w:rPr>
        <w:t>You can find further details of our security procedures within our Data Breach policy and our Information Security policy, which can be found in The Haven Hub.</w:t>
      </w:r>
    </w:p>
    <w:p w:rsidR="00223D97" w:rsidRDefault="00223D97" w:rsidP="00223D97">
      <w:pPr>
        <w:spacing w:line="240" w:lineRule="auto"/>
        <w:jc w:val="both"/>
        <w:rPr>
          <w:rFonts w:ascii="Verdana" w:hAnsi="Verdana"/>
          <w:sz w:val="20"/>
          <w:szCs w:val="20"/>
        </w:rPr>
      </w:pPr>
      <w:r w:rsidRPr="00F91095">
        <w:rPr>
          <w:rFonts w:ascii="Verdana" w:hAnsi="Verdana"/>
          <w:sz w:val="20"/>
          <w:szCs w:val="20"/>
        </w:rPr>
        <w:lastRenderedPageBreak/>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rsidR="00223D97" w:rsidRDefault="00223D97" w:rsidP="00223D97">
      <w:pPr>
        <w:jc w:val="both"/>
        <w:rPr>
          <w:rFonts w:ascii="Verdana" w:hAnsi="Verdana"/>
          <w:sz w:val="20"/>
          <w:szCs w:val="20"/>
        </w:rPr>
      </w:pPr>
    </w:p>
    <w:p w:rsidR="00223D97" w:rsidRPr="00925D27" w:rsidRDefault="00223D97" w:rsidP="00223D97">
      <w:pPr>
        <w:pStyle w:val="Heading2"/>
      </w:pPr>
      <w:bookmarkStart w:id="12" w:name="_Toc185489543"/>
      <w:r w:rsidRPr="00925D27">
        <w:t>Your Rights of Access, Correction, Erasure and Restriction</w:t>
      </w:r>
      <w:bookmarkEnd w:id="12"/>
    </w:p>
    <w:p w:rsidR="00223D97" w:rsidRDefault="00223D97" w:rsidP="00223D97">
      <w:pPr>
        <w:jc w:val="both"/>
        <w:rPr>
          <w:rFonts w:ascii="Verdana" w:hAnsi="Verdana"/>
          <w:sz w:val="20"/>
          <w:szCs w:val="20"/>
        </w:rPr>
      </w:pPr>
      <w:r>
        <w:rPr>
          <w:rFonts w:ascii="Verdana" w:hAnsi="Verdana"/>
          <w:sz w:val="20"/>
          <w:szCs w:val="20"/>
        </w:rPr>
        <w:t xml:space="preserve">Under certain circumstances, by law you have the right to: </w:t>
      </w:r>
    </w:p>
    <w:p w:rsidR="00223D97" w:rsidRDefault="00223D97" w:rsidP="00223D97">
      <w:pPr>
        <w:pStyle w:val="ListParagraph"/>
        <w:numPr>
          <w:ilvl w:val="0"/>
          <w:numId w:val="5"/>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rsidR="00223D97" w:rsidRDefault="00223D97" w:rsidP="00223D97">
      <w:pPr>
        <w:pStyle w:val="ListParagraph"/>
        <w:numPr>
          <w:ilvl w:val="0"/>
          <w:numId w:val="5"/>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rsidR="00223D97" w:rsidRDefault="00223D97" w:rsidP="00223D97">
      <w:pPr>
        <w:pStyle w:val="ListParagraph"/>
        <w:numPr>
          <w:ilvl w:val="0"/>
          <w:numId w:val="5"/>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rsidR="00223D97" w:rsidRDefault="00223D97" w:rsidP="00223D97">
      <w:pPr>
        <w:pStyle w:val="ListParagraph"/>
        <w:numPr>
          <w:ilvl w:val="0"/>
          <w:numId w:val="5"/>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rsidR="00223D97" w:rsidRDefault="00223D97" w:rsidP="00223D97">
      <w:pPr>
        <w:pStyle w:val="ListParagraph"/>
        <w:numPr>
          <w:ilvl w:val="0"/>
          <w:numId w:val="5"/>
        </w:numPr>
        <w:jc w:val="both"/>
        <w:rPr>
          <w:rFonts w:ascii="Verdana" w:hAnsi="Verdana"/>
          <w:sz w:val="20"/>
          <w:szCs w:val="20"/>
        </w:rPr>
      </w:pPr>
      <w:r>
        <w:rPr>
          <w:rFonts w:ascii="Verdana" w:hAnsi="Verdana"/>
          <w:sz w:val="20"/>
          <w:szCs w:val="20"/>
        </w:rPr>
        <w:t>To object to processing in certain circumstances (for example for direct marketing purposes).</w:t>
      </w:r>
    </w:p>
    <w:p w:rsidR="00223D97" w:rsidRDefault="00223D97" w:rsidP="00223D97">
      <w:pPr>
        <w:pStyle w:val="ListParagraph"/>
        <w:numPr>
          <w:ilvl w:val="0"/>
          <w:numId w:val="5"/>
        </w:numPr>
        <w:jc w:val="both"/>
        <w:rPr>
          <w:rFonts w:ascii="Verdana" w:hAnsi="Verdana"/>
          <w:sz w:val="20"/>
          <w:szCs w:val="20"/>
        </w:rPr>
      </w:pPr>
      <w:r>
        <w:rPr>
          <w:rFonts w:ascii="Verdana" w:hAnsi="Verdana"/>
          <w:sz w:val="20"/>
          <w:szCs w:val="20"/>
        </w:rPr>
        <w:t>To transfer your personal information to another party.</w:t>
      </w:r>
    </w:p>
    <w:p w:rsidR="00223D97" w:rsidRDefault="00223D97" w:rsidP="00223D97">
      <w:pPr>
        <w:jc w:val="both"/>
        <w:rPr>
          <w:rFonts w:ascii="Verdana" w:hAnsi="Verdana"/>
          <w:sz w:val="20"/>
          <w:szCs w:val="20"/>
        </w:rPr>
      </w:pPr>
      <w:r>
        <w:rPr>
          <w:rFonts w:ascii="Verdana" w:hAnsi="Verdana"/>
          <w:sz w:val="20"/>
          <w:szCs w:val="20"/>
        </w:rPr>
        <w:t xml:space="preserve">If you want to exercise any of the above rights, please contact Laurence Morris in writing. </w:t>
      </w:r>
    </w:p>
    <w:p w:rsidR="00223D97" w:rsidRPr="00925D27" w:rsidRDefault="00223D97" w:rsidP="00223D97">
      <w:pPr>
        <w:pStyle w:val="Heading2"/>
      </w:pPr>
      <w:bookmarkStart w:id="13" w:name="_Toc185489544"/>
      <w:r w:rsidRPr="00925D27">
        <w:t>Right to Withdraw Consent</w:t>
      </w:r>
      <w:bookmarkEnd w:id="13"/>
    </w:p>
    <w:p w:rsidR="00223D97" w:rsidRPr="006B5A84" w:rsidRDefault="00223D97" w:rsidP="00223D97">
      <w:pPr>
        <w:jc w:val="both"/>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Laurence Morris. Once we have received notification that you have withdrawn your consent, we will no longer process your information for the purpose or purposes you originally agreed to, unless we have another legitimate basis for doing so in law.</w:t>
      </w:r>
    </w:p>
    <w:p w:rsidR="00223D97" w:rsidRPr="00925D27" w:rsidRDefault="00223D97" w:rsidP="00223D97">
      <w:pPr>
        <w:pStyle w:val="Heading2"/>
      </w:pPr>
      <w:bookmarkStart w:id="14" w:name="_Toc185489545"/>
      <w:r w:rsidRPr="00925D27">
        <w:t>How to Raise a Concern</w:t>
      </w:r>
      <w:bookmarkEnd w:id="14"/>
    </w:p>
    <w:p w:rsidR="00223D97" w:rsidRDefault="00223D97" w:rsidP="00223D97">
      <w:pPr>
        <w:jc w:val="both"/>
        <w:rPr>
          <w:rFonts w:ascii="Verdana" w:hAnsi="Verdana"/>
          <w:sz w:val="20"/>
          <w:szCs w:val="20"/>
        </w:rPr>
      </w:pPr>
      <w:r>
        <w:rPr>
          <w:rFonts w:ascii="Verdana" w:hAnsi="Verdana"/>
          <w:sz w:val="20"/>
          <w:szCs w:val="20"/>
        </w:rPr>
        <w:t>We hope that Laurence Morris can resolve any query you raise about our use of your information in the first instance.</w:t>
      </w:r>
    </w:p>
    <w:p w:rsidR="00223D97" w:rsidRDefault="00223D97" w:rsidP="00223D97">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resolved by Laurence Morris, then you can contact the DPO on the details below: -</w:t>
      </w:r>
    </w:p>
    <w:p w:rsidR="00223D97" w:rsidRDefault="00223D97" w:rsidP="00223D97">
      <w:r>
        <w:rPr>
          <w:rFonts w:ascii="Helvetica" w:hAnsi="Helvetica"/>
          <w:color w:val="202020"/>
          <w:shd w:val="clear" w:color="auto" w:fill="FFFFFF"/>
        </w:rPr>
        <w:t>Data Protection Officer: Judicium Consulting Limited </w:t>
      </w:r>
      <w:r>
        <w:rPr>
          <w:rFonts w:ascii="Helvetica" w:hAnsi="Helvetica"/>
          <w:color w:val="202020"/>
        </w:rPr>
        <w:br/>
      </w:r>
      <w:r>
        <w:rPr>
          <w:rStyle w:val="markejhfkhxsd"/>
          <w:rFonts w:ascii="Helvetica" w:hAnsi="Helvetica"/>
          <w:color w:val="202020"/>
          <w:bdr w:val="none" w:sz="0" w:space="0" w:color="auto" w:frame="1"/>
          <w:shd w:val="clear" w:color="auto" w:fill="FFFFFF"/>
        </w:rPr>
        <w:t>Address</w:t>
      </w:r>
      <w:r>
        <w:rPr>
          <w:rFonts w:ascii="Helvetica" w:hAnsi="Helvetica"/>
          <w:color w:val="202020"/>
          <w:shd w:val="clear" w:color="auto" w:fill="FFFFFF"/>
        </w:rPr>
        <w:t>: 5th Floor, 98 Theobalds Road, London, WC1X 9WB  </w:t>
      </w:r>
      <w:r>
        <w:rPr>
          <w:rFonts w:ascii="Helvetica" w:hAnsi="Helvetica"/>
          <w:color w:val="202020"/>
        </w:rPr>
        <w:br/>
      </w:r>
      <w:r>
        <w:rPr>
          <w:rFonts w:ascii="Helvetica" w:hAnsi="Helvetica"/>
          <w:color w:val="202020"/>
          <w:shd w:val="clear" w:color="auto" w:fill="FFFFFF"/>
        </w:rPr>
        <w:t>Email: </w:t>
      </w:r>
      <w:hyperlink r:id="rId6" w:tooltip="mailto:dataservices@judicium.com" w:history="1">
        <w:r>
          <w:rPr>
            <w:rStyle w:val="Hyperlink"/>
            <w:rFonts w:ascii="Helvetica" w:hAnsi="Helvetica"/>
            <w:color w:val="007C89"/>
            <w:bdr w:val="none" w:sz="0" w:space="0" w:color="auto" w:frame="1"/>
            <w:shd w:val="clear" w:color="auto" w:fill="FFFFFF"/>
          </w:rPr>
          <w:t>dataservices@judicium.com</w:t>
        </w:r>
      </w:hyperlink>
      <w:r>
        <w:rPr>
          <w:rFonts w:ascii="Helvetica" w:hAnsi="Helvetica"/>
          <w:color w:val="202020"/>
          <w:shd w:val="clear" w:color="auto" w:fill="FFFFFF"/>
        </w:rPr>
        <w:t> </w:t>
      </w:r>
      <w:r>
        <w:rPr>
          <w:rFonts w:ascii="Helvetica" w:hAnsi="Helvetica"/>
          <w:color w:val="202020"/>
        </w:rPr>
        <w:br/>
      </w:r>
      <w:r>
        <w:rPr>
          <w:rFonts w:ascii="Helvetica" w:hAnsi="Helvetica"/>
          <w:color w:val="202020"/>
          <w:shd w:val="clear" w:color="auto" w:fill="FFFFFF"/>
        </w:rPr>
        <w:lastRenderedPageBreak/>
        <w:t>Web: </w:t>
      </w:r>
      <w:hyperlink r:id="rId7" w:tgtFrame="_blank" w:tooltip="https://www.judiciumeducation.co.uk/clicktrackredirect?token=acff0e5b507607701f42c2713fa5fa55b71d12ae&amp;link=https%3A%2F%2Fwww.judiciumeducation.co.uk%2Fclicktrackredirect%3Ftoken%3D5c03a9224beb7402db4d82d7000f3afce884d900%26link%3Dhttp%253A%252F%252Fwww.judiciumeducation.co.uk%252F" w:history="1">
        <w:r>
          <w:rPr>
            <w:rStyle w:val="Hyperlink"/>
            <w:rFonts w:ascii="Helvetica" w:hAnsi="Helvetica"/>
            <w:color w:val="007C89"/>
            <w:bdr w:val="none" w:sz="0" w:space="0" w:color="auto" w:frame="1"/>
            <w:shd w:val="clear" w:color="auto" w:fill="FFFFFF"/>
          </w:rPr>
          <w:t>www.judiciumeducation.co.uk</w:t>
        </w:r>
      </w:hyperlink>
      <w:r>
        <w:rPr>
          <w:rFonts w:ascii="Helvetica" w:hAnsi="Helvetica"/>
          <w:color w:val="202020"/>
          <w:shd w:val="clear" w:color="auto" w:fill="FFFFFF"/>
        </w:rPr>
        <w:t> </w:t>
      </w:r>
      <w:r>
        <w:rPr>
          <w:rFonts w:ascii="Helvetica" w:hAnsi="Helvetica"/>
          <w:color w:val="202020"/>
        </w:rPr>
        <w:br/>
      </w:r>
      <w:r>
        <w:rPr>
          <w:rFonts w:ascii="Helvetica" w:hAnsi="Helvetica"/>
          <w:color w:val="202020"/>
          <w:shd w:val="clear" w:color="auto" w:fill="FFFFFF"/>
        </w:rPr>
        <w:t>Telephone: 0345 548 7000 (Option 1, then 1) </w:t>
      </w:r>
    </w:p>
    <w:p w:rsidR="00223D97" w:rsidRPr="00A876C3" w:rsidRDefault="00223D97" w:rsidP="00223D97">
      <w:pPr>
        <w:spacing w:after="0"/>
        <w:jc w:val="both"/>
        <w:rPr>
          <w:rFonts w:ascii="Verdana" w:hAnsi="Verdana"/>
          <w:sz w:val="20"/>
          <w:szCs w:val="20"/>
        </w:rPr>
      </w:pPr>
    </w:p>
    <w:p w:rsidR="00223D97" w:rsidRDefault="00223D97" w:rsidP="00223D97">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rsidR="00223D97" w:rsidRPr="00925D27" w:rsidRDefault="00223D97" w:rsidP="00223D97">
      <w:pPr>
        <w:pStyle w:val="Heading2"/>
      </w:pPr>
      <w:bookmarkStart w:id="15" w:name="_Toc185489546"/>
      <w:r w:rsidRPr="00925D27">
        <w:t>Changes to this Privacy Notice</w:t>
      </w:r>
      <w:bookmarkEnd w:id="15"/>
    </w:p>
    <w:p w:rsidR="00223D97" w:rsidRDefault="00223D97" w:rsidP="00223D97">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rsidR="00223D97" w:rsidRDefault="00223D97" w:rsidP="00223D97">
      <w:pPr>
        <w:rPr>
          <w:rFonts w:ascii="Verdana" w:hAnsi="Verdana"/>
          <w:sz w:val="20"/>
          <w:szCs w:val="20"/>
        </w:rPr>
      </w:pPr>
    </w:p>
    <w:p w:rsidR="00223D97" w:rsidRPr="008B7D7A" w:rsidRDefault="00223D97" w:rsidP="00223D97">
      <w:pPr>
        <w:rPr>
          <w:rFonts w:ascii="Verdana" w:hAnsi="Verdana"/>
          <w:sz w:val="20"/>
          <w:szCs w:val="20"/>
        </w:rPr>
      </w:pPr>
    </w:p>
    <w:bookmarkEnd w:id="0"/>
    <w:p w:rsidR="00223D97" w:rsidRDefault="00223D97" w:rsidP="00223D97">
      <w:pPr>
        <w:jc w:val="both"/>
        <w:rPr>
          <w:rFonts w:ascii="Verdana" w:hAnsi="Verdana"/>
          <w:sz w:val="20"/>
          <w:szCs w:val="20"/>
        </w:rPr>
      </w:pPr>
    </w:p>
    <w:p w:rsidR="00C9060A" w:rsidRDefault="00C9060A">
      <w:bookmarkStart w:id="16" w:name="_GoBack"/>
      <w:bookmarkEnd w:id="16"/>
    </w:p>
    <w:sectPr w:rsidR="00C9060A" w:rsidSect="008A51BD">
      <w:headerReference w:type="default" r:id="rId8"/>
      <w:footerReference w:type="default" r:id="rId9"/>
      <w:pgSz w:w="11906" w:h="16838"/>
      <w:pgMar w:top="2408" w:right="1440" w:bottom="1440" w:left="1440" w:header="709"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F5" w:rsidRDefault="00223D9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8</w:t>
    </w:r>
    <w:r>
      <w:rPr>
        <w:color w:val="323E4F" w:themeColor="text2" w:themeShade="BF"/>
        <w:sz w:val="24"/>
        <w:szCs w:val="24"/>
      </w:rPr>
      <w:fldChar w:fldCharType="end"/>
    </w:r>
  </w:p>
  <w:p w:rsidR="006979F5" w:rsidRDefault="00223D97">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1B" w:rsidRDefault="00223D97">
    <w:pPr>
      <w:pStyle w:val="Header"/>
    </w:pPr>
    <w:r>
      <w:rPr>
        <w:rFonts w:ascii="Verdana" w:hAnsi="Verdana"/>
        <w:noProof/>
        <w:lang w:eastAsia="en-GB"/>
      </w:rPr>
      <mc:AlternateContent>
        <mc:Choice Requires="wpg">
          <w:drawing>
            <wp:anchor distT="0" distB="0" distL="114300" distR="114300" simplePos="0" relativeHeight="251659264" behindDoc="1" locked="0" layoutInCell="1" allowOverlap="1" wp14:anchorId="03FC0C64" wp14:editId="77741218">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91B" w:rsidRPr="00F427F0" w:rsidRDefault="00223D97"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rsidR="00CA291B" w:rsidRPr="00F427F0" w:rsidRDefault="00223D97"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Pr>
                                  <w:rFonts w:ascii="Verdana" w:eastAsia="Calibri" w:hAnsi="Verdana" w:cs="Calibri"/>
                                  <w:color w:val="FF3333"/>
                                  <w:sz w:val="20"/>
                                  <w:szCs w:val="20"/>
                                </w:rPr>
                                <w:t>PrivGovVol</w:t>
                              </w:r>
                            </w:p>
                            <w:p w:rsidR="00CA291B" w:rsidRPr="00F427F0" w:rsidRDefault="00223D97"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2</w:t>
                              </w:r>
                            </w:p>
                            <w:p w:rsidR="00CA291B" w:rsidRDefault="00223D97"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December</w:t>
                              </w:r>
                              <w:r>
                                <w:rPr>
                                  <w:rFonts w:ascii="Verdana" w:eastAsia="Calibri" w:hAnsi="Verdana" w:cs="Calibri"/>
                                  <w:color w:val="FF3333"/>
                                  <w:sz w:val="20"/>
                                  <w:szCs w:val="20"/>
                                </w:rPr>
                                <w:t>2024</w:t>
                              </w:r>
                            </w:p>
                            <w:p w:rsidR="00CA291B" w:rsidRDefault="00223D97"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Pr>
                                  <w:rFonts w:ascii="Verdana" w:eastAsia="Calibri" w:hAnsi="Verdana" w:cs="Calibri"/>
                                  <w:color w:val="FF3333"/>
                                  <w:sz w:val="20"/>
                                  <w:szCs w:val="20"/>
                                </w:rPr>
                                <w:t xml:space="preserve">December </w:t>
                              </w:r>
                              <w:r>
                                <w:rPr>
                                  <w:rFonts w:ascii="Verdana" w:eastAsia="Calibri" w:hAnsi="Verdana" w:cs="Calibri"/>
                                  <w:color w:val="FF3333"/>
                                  <w:sz w:val="20"/>
                                  <w:szCs w:val="20"/>
                                </w:rPr>
                                <w:t>2025</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91B" w:rsidRPr="00F427F0" w:rsidRDefault="00223D97"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wps:txbx>
                        <wps:bodyPr rot="0" vert="horz" wrap="square" lIns="0" tIns="0" rIns="0" bIns="0" anchor="t" anchorCtr="0" upright="1">
                          <a:noAutofit/>
                        </wps:bodyPr>
                      </wps:wsp>
                    </wpg:grpSp>
                  </wpg:wgp>
                </a:graphicData>
              </a:graphic>
            </wp:anchor>
          </w:drawing>
        </mc:Choice>
        <mc:Fallback>
          <w:pict>
            <v:group w14:anchorId="03FC0C64" id="Group 3" o:spid="_x0000_s1026" style="position:absolute;margin-left:-30.6pt;margin-top:-25.85pt;width:512.4pt;height:112.35pt;z-index:-251657216;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A291B" w:rsidRPr="00F427F0" w:rsidRDefault="00223D97"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rsidR="00CA291B" w:rsidRPr="00F427F0" w:rsidRDefault="00223D97"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Pr>
                            <w:rFonts w:ascii="Verdana" w:eastAsia="Calibri" w:hAnsi="Verdana" w:cs="Calibri"/>
                            <w:color w:val="FF3333"/>
                            <w:sz w:val="20"/>
                            <w:szCs w:val="20"/>
                          </w:rPr>
                          <w:t>PrivGovVol</w:t>
                        </w:r>
                      </w:p>
                      <w:p w:rsidR="00CA291B" w:rsidRPr="00F427F0" w:rsidRDefault="00223D97"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2</w:t>
                        </w:r>
                      </w:p>
                      <w:p w:rsidR="00CA291B" w:rsidRDefault="00223D97"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December</w:t>
                        </w:r>
                        <w:r>
                          <w:rPr>
                            <w:rFonts w:ascii="Verdana" w:eastAsia="Calibri" w:hAnsi="Verdana" w:cs="Calibri"/>
                            <w:color w:val="FF3333"/>
                            <w:sz w:val="20"/>
                            <w:szCs w:val="20"/>
                          </w:rPr>
                          <w:t>2024</w:t>
                        </w:r>
                      </w:p>
                      <w:p w:rsidR="00CA291B" w:rsidRDefault="00223D97"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Pr>
                            <w:rFonts w:ascii="Verdana" w:eastAsia="Calibri" w:hAnsi="Verdana" w:cs="Calibri"/>
                            <w:color w:val="FF3333"/>
                            <w:sz w:val="20"/>
                            <w:szCs w:val="20"/>
                          </w:rPr>
                          <w:t xml:space="preserve">December </w:t>
                        </w:r>
                        <w:r>
                          <w:rPr>
                            <w:rFonts w:ascii="Verdana" w:eastAsia="Calibri" w:hAnsi="Verdana" w:cs="Calibri"/>
                            <w:color w:val="FF3333"/>
                            <w:sz w:val="20"/>
                            <w:szCs w:val="20"/>
                          </w:rPr>
                          <w:t>2025</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CA291B" w:rsidRPr="00F427F0" w:rsidRDefault="00223D97"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v:textbox>
                </v:shape>
              </v:group>
              <w10:wrap anchorx="margin"/>
            </v:group>
          </w:pict>
        </mc:Fallback>
      </mc:AlternateContent>
    </w:r>
  </w:p>
  <w:p w:rsidR="00CA291B" w:rsidRDefault="00223D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97"/>
    <w:rsid w:val="00223D97"/>
    <w:rsid w:val="00C90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79576-1208-467E-AE66-2D9AE65A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3D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3D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D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3D9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23D97"/>
    <w:pPr>
      <w:ind w:left="720"/>
      <w:contextualSpacing/>
    </w:pPr>
  </w:style>
  <w:style w:type="table" w:styleId="TableGrid">
    <w:name w:val="Table Grid"/>
    <w:basedOn w:val="TableNormal"/>
    <w:uiPriority w:val="39"/>
    <w:rsid w:val="00223D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3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D97"/>
  </w:style>
  <w:style w:type="paragraph" w:styleId="Footer">
    <w:name w:val="footer"/>
    <w:basedOn w:val="Normal"/>
    <w:link w:val="FooterChar"/>
    <w:uiPriority w:val="99"/>
    <w:unhideWhenUsed/>
    <w:rsid w:val="00223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D97"/>
  </w:style>
  <w:style w:type="paragraph" w:customStyle="1" w:styleId="paragraph">
    <w:name w:val="paragraph"/>
    <w:basedOn w:val="Normal"/>
    <w:rsid w:val="00223D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23D97"/>
    <w:pPr>
      <w:outlineLvl w:val="9"/>
    </w:pPr>
    <w:rPr>
      <w:lang w:eastAsia="en-GB"/>
    </w:rPr>
  </w:style>
  <w:style w:type="paragraph" w:styleId="TOC1">
    <w:name w:val="toc 1"/>
    <w:basedOn w:val="Normal"/>
    <w:next w:val="Normal"/>
    <w:autoRedefine/>
    <w:uiPriority w:val="39"/>
    <w:unhideWhenUsed/>
    <w:rsid w:val="00223D97"/>
    <w:pPr>
      <w:spacing w:after="100"/>
    </w:pPr>
  </w:style>
  <w:style w:type="paragraph" w:styleId="TOC2">
    <w:name w:val="toc 2"/>
    <w:basedOn w:val="Normal"/>
    <w:next w:val="Normal"/>
    <w:autoRedefine/>
    <w:uiPriority w:val="39"/>
    <w:unhideWhenUsed/>
    <w:rsid w:val="00223D97"/>
    <w:pPr>
      <w:spacing w:after="100"/>
      <w:ind w:left="220"/>
    </w:pPr>
  </w:style>
  <w:style w:type="character" w:styleId="Hyperlink">
    <w:name w:val="Hyperlink"/>
    <w:basedOn w:val="DefaultParagraphFont"/>
    <w:uiPriority w:val="99"/>
    <w:unhideWhenUsed/>
    <w:rsid w:val="00223D97"/>
    <w:rPr>
      <w:color w:val="0563C1" w:themeColor="hyperlink"/>
      <w:u w:val="single"/>
    </w:rPr>
  </w:style>
  <w:style w:type="character" w:customStyle="1" w:styleId="markejhfkhxsd">
    <w:name w:val="markejhfkhxsd"/>
    <w:basedOn w:val="DefaultParagraphFont"/>
    <w:rsid w:val="0022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udiciumeducation.co.uk/clicktrackredirect?token=acff0e5b507607701f42c2713fa5fa55b71d12ae&amp;link=https%3A%2F%2Fwww.judiciumeducation.co.uk%2Fclicktrackredirect%3Ftoken%3D5c03a9224beb7402db4d82d7000f3afce884d900%26link%3Dhttp%253A%252F%252Fwww.judiciumeducation.co.uk%25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services@judicium.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Rocklands School</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Morris</dc:creator>
  <cp:keywords/>
  <dc:description/>
  <cp:lastModifiedBy>Laurence Morris</cp:lastModifiedBy>
  <cp:revision>1</cp:revision>
  <dcterms:created xsi:type="dcterms:W3CDTF">2025-07-03T14:31:00Z</dcterms:created>
  <dcterms:modified xsi:type="dcterms:W3CDTF">2025-07-03T14:32:00Z</dcterms:modified>
</cp:coreProperties>
</file>