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2A" w:rsidRPr="00AB3BFD" w:rsidRDefault="00AB3BFD" w:rsidP="00AB3BFD">
      <w:pPr>
        <w:jc w:val="center"/>
        <w:rPr>
          <w:b/>
          <w:szCs w:val="24"/>
          <w:lang w:val="en-US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1E9873B" wp14:editId="66F5BA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8780" cy="1492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B5" w:rsidRPr="00AB3BFD">
        <w:rPr>
          <w:b/>
          <w:szCs w:val="24"/>
          <w:lang w:val="en-US"/>
        </w:rPr>
        <w:t xml:space="preserve">Safeguarding Newsletter </w:t>
      </w:r>
    </w:p>
    <w:p w:rsidR="006246B5" w:rsidRPr="00AB3BFD" w:rsidRDefault="00E567C7" w:rsidP="00AB3BFD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February</w:t>
      </w:r>
      <w:r w:rsidR="007E69F1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2024</w:t>
      </w:r>
    </w:p>
    <w:p w:rsidR="00F36CDE" w:rsidRDefault="00F36CDE">
      <w:pPr>
        <w:rPr>
          <w:b/>
        </w:rPr>
      </w:pPr>
      <w:r w:rsidRPr="00F36CDE">
        <w:rPr>
          <w:b/>
        </w:rPr>
        <w:t>If you have a concern about the safety or welfare of any child at our school, please speak to:</w:t>
      </w:r>
    </w:p>
    <w:p w:rsidR="00F36CDE" w:rsidRDefault="00F36CDE" w:rsidP="00F36CDE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F51F65B" wp14:editId="36315B19">
            <wp:extent cx="413385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FA" w:rsidRDefault="003C11FA">
      <w:pPr>
        <w:rPr>
          <w:b/>
        </w:rPr>
      </w:pPr>
      <w:r>
        <w:rPr>
          <w:b/>
        </w:rPr>
        <w:t>Parent Talk</w:t>
      </w:r>
    </w:p>
    <w:p w:rsidR="003C11FA" w:rsidRDefault="003C11FA">
      <w:r>
        <w:t>This is a website from Action for Children which offers advice on a range of issues such as school refusal and healthy eating:</w:t>
      </w:r>
    </w:p>
    <w:p w:rsidR="003C11FA" w:rsidRDefault="00C752D2">
      <w:hyperlink r:id="rId7" w:history="1">
        <w:r w:rsidR="003C11FA" w:rsidRPr="00C31D06">
          <w:rPr>
            <w:rStyle w:val="Hyperlink"/>
          </w:rPr>
          <w:t>https://parents.actionforchildren.org.uk/</w:t>
        </w:r>
      </w:hyperlink>
    </w:p>
    <w:p w:rsidR="00E567C7" w:rsidRDefault="00E567C7"/>
    <w:p w:rsidR="003C11FA" w:rsidRPr="00A668CA" w:rsidRDefault="00E567C7">
      <w:pPr>
        <w:rPr>
          <w:b/>
        </w:rPr>
      </w:pPr>
      <w:r w:rsidRPr="00A668CA">
        <w:rPr>
          <w:b/>
        </w:rPr>
        <w:t>County Lines Awareness</w:t>
      </w:r>
    </w:p>
    <w:p w:rsidR="00E567C7" w:rsidRDefault="00E567C7">
      <w:r>
        <w:t>St Giles Trust are running an awareness session for parents, carers and grandparents on 29</w:t>
      </w:r>
      <w:r w:rsidRPr="00E567C7">
        <w:rPr>
          <w:vertAlign w:val="superscript"/>
        </w:rPr>
        <w:t>th</w:t>
      </w:r>
      <w:r>
        <w:t xml:space="preserve"> February 10.00-11.00</w:t>
      </w:r>
    </w:p>
    <w:p w:rsidR="00E567C7" w:rsidRDefault="00E567C7">
      <w:r>
        <w:t>Click this link to book:</w:t>
      </w:r>
    </w:p>
    <w:p w:rsidR="00E567C7" w:rsidRDefault="00E567C7">
      <w:hyperlink r:id="rId8" w:history="1">
        <w:r w:rsidRPr="00520EC1">
          <w:rPr>
            <w:rStyle w:val="Hyperlink"/>
          </w:rPr>
          <w:t>https://www.eventbrite.co.uk/e/county-lines-session-for-parents-guardians-and-carers-tickets-809050159807?aff=oddtdtcreator</w:t>
        </w:r>
      </w:hyperlink>
    </w:p>
    <w:p w:rsidR="00E567C7" w:rsidRDefault="00E567C7"/>
    <w:p w:rsidR="0042295B" w:rsidRPr="0042295B" w:rsidRDefault="0042295B">
      <w:pPr>
        <w:rPr>
          <w:b/>
        </w:rPr>
      </w:pPr>
      <w:r w:rsidRPr="0042295B">
        <w:rPr>
          <w:b/>
        </w:rPr>
        <w:t>Internet Watch Foundation</w:t>
      </w:r>
    </w:p>
    <w:p w:rsidR="0042295B" w:rsidRDefault="0042295B">
      <w:r w:rsidRPr="0042295B">
        <w:t>Increasingly, young people are being contacted in their own homes on online platforms and apps and asked for sexual pictures and videos, while their parents and carers are totally unaware.</w:t>
      </w:r>
    </w:p>
    <w:p w:rsidR="0042295B" w:rsidRDefault="0042295B">
      <w:r>
        <w:lastRenderedPageBreak/>
        <w:t>The Internet Watch Foundation have produced resources to support families with this issue:</w:t>
      </w:r>
    </w:p>
    <w:p w:rsidR="0042295B" w:rsidRDefault="00C752D2">
      <w:hyperlink r:id="rId9" w:history="1">
        <w:r w:rsidR="0042295B" w:rsidRPr="00A25474">
          <w:rPr>
            <w:rStyle w:val="Hyperlink"/>
          </w:rPr>
          <w:t>https://talk.iwf.org.uk/</w:t>
        </w:r>
      </w:hyperlink>
    </w:p>
    <w:p w:rsidR="00E567C7" w:rsidRDefault="00E567C7" w:rsidP="00E567C7"/>
    <w:p w:rsidR="00E567C7" w:rsidRPr="00E567C7" w:rsidRDefault="00E567C7" w:rsidP="00E567C7">
      <w:pPr>
        <w:rPr>
          <w:b/>
        </w:rPr>
      </w:pPr>
      <w:r w:rsidRPr="00E567C7">
        <w:rPr>
          <w:b/>
        </w:rPr>
        <w:t>Ben Kinsella Parent &amp; Carer Workshops</w:t>
      </w:r>
    </w:p>
    <w:p w:rsidR="00E567C7" w:rsidRDefault="00E567C7" w:rsidP="00E567C7"/>
    <w:p w:rsidR="00E567C7" w:rsidRDefault="00E567C7" w:rsidP="00E567C7">
      <w:r>
        <w:t>The V</w:t>
      </w:r>
      <w:r>
        <w:t xml:space="preserve">iolence </w:t>
      </w:r>
      <w:r>
        <w:t>R</w:t>
      </w:r>
      <w:r>
        <w:t xml:space="preserve">eduction </w:t>
      </w:r>
      <w:r>
        <w:t>A</w:t>
      </w:r>
      <w:r>
        <w:t>ssociation</w:t>
      </w:r>
      <w:r>
        <w:t xml:space="preserve"> has funded two Ben Kinsella awareness workshops for parents and carers on Gangs, Exploitation and Knife Crime. The sessions will take place on:</w:t>
      </w:r>
    </w:p>
    <w:p w:rsidR="00E567C7" w:rsidRPr="00E567C7" w:rsidRDefault="00E567C7" w:rsidP="00E567C7">
      <w:pPr>
        <w:shd w:val="clear" w:color="auto" w:fill="FFFFFF"/>
        <w:spacing w:after="0" w:line="253" w:lineRule="atLeast"/>
        <w:rPr>
          <w:rFonts w:cs="Calibri"/>
          <w:color w:val="242424"/>
          <w:sz w:val="22"/>
        </w:rPr>
      </w:pPr>
      <w:r w:rsidRPr="00E567C7">
        <w:rPr>
          <w:rFonts w:cs="Calibri"/>
          <w:b/>
          <w:bCs/>
          <w:color w:val="242424"/>
          <w:sz w:val="22"/>
          <w:bdr w:val="none" w:sz="0" w:space="0" w:color="auto" w:frame="1"/>
        </w:rPr>
        <w:t>Tuesday 12</w:t>
      </w:r>
      <w:r w:rsidRPr="00E567C7">
        <w:rPr>
          <w:rFonts w:cs="Calibri"/>
          <w:b/>
          <w:bCs/>
          <w:color w:val="242424"/>
          <w:sz w:val="22"/>
          <w:bdr w:val="none" w:sz="0" w:space="0" w:color="auto" w:frame="1"/>
          <w:vertAlign w:val="superscript"/>
        </w:rPr>
        <w:t>th</w:t>
      </w:r>
      <w:r w:rsidRPr="00E567C7">
        <w:rPr>
          <w:rFonts w:cs="Calibri"/>
          <w:b/>
          <w:bCs/>
          <w:color w:val="242424"/>
          <w:sz w:val="22"/>
          <w:bdr w:val="none" w:sz="0" w:space="0" w:color="auto" w:frame="1"/>
        </w:rPr>
        <w:t> March, 18:00pm-19:00pm</w:t>
      </w:r>
    </w:p>
    <w:p w:rsidR="00E567C7" w:rsidRPr="00E567C7" w:rsidRDefault="00E567C7" w:rsidP="00E567C7">
      <w:hyperlink r:id="rId10" w:history="1">
        <w:r w:rsidRPr="00E567C7">
          <w:rPr>
            <w:rStyle w:val="Hyperlink"/>
          </w:rPr>
          <w:t>https://benkinsellatrust.beaconforms.co</w:t>
        </w:r>
        <w:r w:rsidRPr="00E567C7">
          <w:rPr>
            <w:rStyle w:val="Hyperlink"/>
          </w:rPr>
          <w:t>m</w:t>
        </w:r>
        <w:r w:rsidRPr="00E567C7">
          <w:rPr>
            <w:rStyle w:val="Hyperlink"/>
          </w:rPr>
          <w:t>/form/6b95850f</w:t>
        </w:r>
      </w:hyperlink>
    </w:p>
    <w:p w:rsidR="00E567C7" w:rsidRPr="00E567C7" w:rsidRDefault="00E567C7" w:rsidP="00E567C7">
      <w:pPr>
        <w:shd w:val="clear" w:color="auto" w:fill="FFFFFF"/>
        <w:spacing w:after="0" w:line="253" w:lineRule="atLeast"/>
        <w:rPr>
          <w:rFonts w:cs="Calibri"/>
          <w:color w:val="242424"/>
          <w:sz w:val="22"/>
        </w:rPr>
      </w:pPr>
      <w:r w:rsidRPr="00E567C7">
        <w:rPr>
          <w:rFonts w:cs="Calibri"/>
          <w:b/>
          <w:bCs/>
          <w:color w:val="242424"/>
          <w:sz w:val="22"/>
          <w:bdr w:val="none" w:sz="0" w:space="0" w:color="auto" w:frame="1"/>
        </w:rPr>
        <w:t>Monday 18</w:t>
      </w:r>
      <w:r w:rsidRPr="00E567C7">
        <w:rPr>
          <w:rFonts w:cs="Calibri"/>
          <w:b/>
          <w:bCs/>
          <w:color w:val="242424"/>
          <w:sz w:val="22"/>
          <w:bdr w:val="none" w:sz="0" w:space="0" w:color="auto" w:frame="1"/>
          <w:vertAlign w:val="superscript"/>
        </w:rPr>
        <w:t>th</w:t>
      </w:r>
      <w:r w:rsidRPr="00E567C7">
        <w:rPr>
          <w:rFonts w:cs="Calibri"/>
          <w:b/>
          <w:bCs/>
          <w:color w:val="242424"/>
          <w:sz w:val="22"/>
          <w:bdr w:val="none" w:sz="0" w:space="0" w:color="auto" w:frame="1"/>
        </w:rPr>
        <w:t> March, 19:00pm-20:00pm</w:t>
      </w:r>
    </w:p>
    <w:p w:rsidR="00E567C7" w:rsidRDefault="00E567C7" w:rsidP="00E567C7">
      <w:hyperlink r:id="rId11" w:history="1">
        <w:r w:rsidRPr="00E567C7">
          <w:rPr>
            <w:rStyle w:val="Hyperlink"/>
          </w:rPr>
          <w:t>https://benkinsellatrust.beaconforms.com/form/557fff12</w:t>
        </w:r>
      </w:hyperlink>
    </w:p>
    <w:p w:rsidR="00E567C7" w:rsidRDefault="00E567C7" w:rsidP="00E567C7">
      <w:r>
        <w:t>(Click on the link to book)</w:t>
      </w:r>
    </w:p>
    <w:p w:rsidR="00C752D2" w:rsidRDefault="00E567C7" w:rsidP="00E567C7">
      <w:r>
        <w:t xml:space="preserve"> </w:t>
      </w:r>
      <w:r>
        <w:t>T</w:t>
      </w:r>
      <w:r>
        <w:t>he sessions will cover:</w:t>
      </w:r>
    </w:p>
    <w:p w:rsidR="00E567C7" w:rsidRDefault="00E567C7" w:rsidP="00E567C7">
      <w:r>
        <w:t>An understanding of gangs, what they are, do, how and why</w:t>
      </w:r>
    </w:p>
    <w:p w:rsidR="00E567C7" w:rsidRDefault="00E567C7" w:rsidP="00E567C7">
      <w:r>
        <w:t>Language and slang</w:t>
      </w:r>
    </w:p>
    <w:p w:rsidR="00E567C7" w:rsidRDefault="00E567C7" w:rsidP="00E567C7">
      <w:r>
        <w:t>County lines, Child exploitation, signs and stages</w:t>
      </w:r>
    </w:p>
    <w:p w:rsidR="00E567C7" w:rsidRDefault="00E567C7" w:rsidP="00E567C7">
      <w:r>
        <w:t>Online risks for young people, social media</w:t>
      </w:r>
    </w:p>
    <w:p w:rsidR="00E567C7" w:rsidRDefault="00E567C7" w:rsidP="00E567C7">
      <w:r>
        <w:t>Why exploited/at risk children might resist help and how to overcome this</w:t>
      </w:r>
    </w:p>
    <w:p w:rsidR="0042295B" w:rsidRDefault="00E567C7" w:rsidP="00E567C7">
      <w:r>
        <w:t>How we can prevent exploitation/knife carrying as parents and as a community</w:t>
      </w:r>
    </w:p>
    <w:p w:rsidR="00E567C7" w:rsidRDefault="00E567C7">
      <w:bookmarkStart w:id="0" w:name="_GoBack"/>
      <w:bookmarkEnd w:id="0"/>
    </w:p>
    <w:p w:rsidR="00E567C7" w:rsidRPr="00E567C7" w:rsidRDefault="00E567C7">
      <w:pPr>
        <w:rPr>
          <w:b/>
        </w:rPr>
      </w:pPr>
      <w:r w:rsidRPr="00E567C7">
        <w:rPr>
          <w:b/>
        </w:rPr>
        <w:t>Doxing</w:t>
      </w:r>
    </w:p>
    <w:p w:rsidR="00E567C7" w:rsidRPr="003C11FA" w:rsidRDefault="00E567C7">
      <w:r>
        <w:t>I</w:t>
      </w:r>
      <w:r w:rsidRPr="00E567C7">
        <w:t>n recent years, the practice of doxing has made considerable headlines within online circles, particularly on social media as well as in gaming communities. In short, it is a practice where individuals or groups expose and publicise private information about a person on the internet without their consent, often for the purposes of causing distress or creating malicious intent.</w:t>
      </w:r>
    </w:p>
    <w:p w:rsidR="003C11FA" w:rsidRPr="00E567C7" w:rsidRDefault="00E567C7">
      <w:r>
        <w:t>SWGFL have produced a guide</w:t>
      </w:r>
      <w:r w:rsidRPr="00E567C7">
        <w:t xml:space="preserve"> about the issue:</w:t>
      </w:r>
    </w:p>
    <w:p w:rsidR="00E567C7" w:rsidRPr="00E567C7" w:rsidRDefault="00E567C7">
      <w:hyperlink r:id="rId12" w:history="1">
        <w:r w:rsidRPr="00E567C7">
          <w:rPr>
            <w:rStyle w:val="Hyperlink"/>
          </w:rPr>
          <w:t>https://swgfl.org.uk/magazine/what-is-doxing-a-guide-for-professionals-parents-and-carers/</w:t>
        </w:r>
      </w:hyperlink>
    </w:p>
    <w:p w:rsidR="00E567C7" w:rsidRDefault="00E567C7">
      <w:pPr>
        <w:rPr>
          <w:b/>
        </w:rPr>
      </w:pPr>
    </w:p>
    <w:p w:rsidR="00F36CDE" w:rsidRDefault="007E69F1">
      <w:pPr>
        <w:rPr>
          <w:b/>
        </w:rPr>
      </w:pPr>
      <w:r>
        <w:rPr>
          <w:b/>
        </w:rPr>
        <w:lastRenderedPageBreak/>
        <w:t>UK Trauma Council</w:t>
      </w:r>
    </w:p>
    <w:p w:rsidR="007E69F1" w:rsidRDefault="007E69F1">
      <w:r>
        <w:t>A series of really useful resources to support young people dealing with trauma. It is aimed at professionals, but would be just as relevant for parents and carers.</w:t>
      </w:r>
    </w:p>
    <w:p w:rsidR="007E69F1" w:rsidRDefault="00C752D2">
      <w:hyperlink r:id="rId13" w:history="1">
        <w:r w:rsidR="007E69F1" w:rsidRPr="00EE424B">
          <w:rPr>
            <w:rStyle w:val="Hyperlink"/>
          </w:rPr>
          <w:t>https://uktraumacouncil.org/resources?cn-reloaded=1</w:t>
        </w:r>
      </w:hyperlink>
    </w:p>
    <w:p w:rsidR="007E69F1" w:rsidRPr="007E69F1" w:rsidRDefault="007E69F1"/>
    <w:p w:rsidR="001A41BC" w:rsidRDefault="001A41BC">
      <w:pPr>
        <w:rPr>
          <w:rStyle w:val="Hyperlink"/>
          <w:szCs w:val="24"/>
          <w:lang w:val="en-US"/>
        </w:rPr>
      </w:pPr>
    </w:p>
    <w:p w:rsidR="007E69F1" w:rsidRPr="001A41BC" w:rsidRDefault="007E69F1">
      <w:pPr>
        <w:rPr>
          <w:rStyle w:val="Hyperlink"/>
          <w:szCs w:val="24"/>
          <w:lang w:val="en-US"/>
        </w:rPr>
      </w:pPr>
    </w:p>
    <w:p w:rsidR="00F36CDE" w:rsidRPr="00F36CDE" w:rsidRDefault="00F36CDE" w:rsidP="00F36CDE">
      <w:pPr>
        <w:jc w:val="center"/>
        <w:rPr>
          <w:b/>
        </w:rPr>
      </w:pPr>
      <w:r w:rsidRPr="00F36CDE">
        <w:rPr>
          <w:b/>
        </w:rPr>
        <w:t>Safeguarding and promoting the welfare of children is everyone’s responsibility. Everyone who comes into contact with children and their families has a role to play.</w:t>
      </w:r>
    </w:p>
    <w:p w:rsidR="00F36CDE" w:rsidRDefault="00F36CDE" w:rsidP="00F36CDE">
      <w:pPr>
        <w:jc w:val="center"/>
        <w:rPr>
          <w:b/>
        </w:rPr>
      </w:pPr>
      <w:r w:rsidRPr="00F36CDE">
        <w:rPr>
          <w:b/>
        </w:rPr>
        <w:t>Keeping Children Safe in Education 2023</w:t>
      </w:r>
    </w:p>
    <w:p w:rsidR="006246B5" w:rsidRPr="001A41BC" w:rsidRDefault="006246B5">
      <w:pPr>
        <w:rPr>
          <w:szCs w:val="24"/>
          <w:lang w:val="en-US"/>
        </w:rPr>
      </w:pPr>
    </w:p>
    <w:sectPr w:rsidR="006246B5" w:rsidRPr="001A41BC" w:rsidSect="00A668C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3C9"/>
    <w:multiLevelType w:val="multilevel"/>
    <w:tmpl w:val="1B50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C4C5E"/>
    <w:multiLevelType w:val="multilevel"/>
    <w:tmpl w:val="E6B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5"/>
    <w:rsid w:val="001A41BC"/>
    <w:rsid w:val="0026144F"/>
    <w:rsid w:val="003C11FA"/>
    <w:rsid w:val="0042295B"/>
    <w:rsid w:val="006246B5"/>
    <w:rsid w:val="007E69F1"/>
    <w:rsid w:val="008C51D2"/>
    <w:rsid w:val="00A1316B"/>
    <w:rsid w:val="00A668CA"/>
    <w:rsid w:val="00AB3BFD"/>
    <w:rsid w:val="00B5222A"/>
    <w:rsid w:val="00B54C8D"/>
    <w:rsid w:val="00C752D2"/>
    <w:rsid w:val="00E567C7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B4D2"/>
  <w15:chartTrackingRefBased/>
  <w15:docId w15:val="{E344375F-3837-4718-8FBC-705EC9A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6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b-2">
    <w:name w:val="mb-2"/>
    <w:basedOn w:val="Normal"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county-lines-session-for-parents-guardians-and-carers-tickets-809050159807?aff=oddtdtcreator" TargetMode="External"/><Relationship Id="rId13" Type="http://schemas.openxmlformats.org/officeDocument/2006/relationships/hyperlink" Target="https://uktraumacouncil.org/resources?cn-reloade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ents.actionforchildren.org.uk/" TargetMode="External"/><Relationship Id="rId12" Type="http://schemas.openxmlformats.org/officeDocument/2006/relationships/hyperlink" Target="https://swgfl.org.uk/magazine/what-is-doxing-a-guide-for-professionals-parents-and-car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enkinsellatrust.beaconforms.com/form/557fff1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enkinsellatrust.beaconforms.com/form/6b9585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lk.iwf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Rocklands School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2023-11-06T08:04:00Z</dcterms:created>
  <dcterms:modified xsi:type="dcterms:W3CDTF">2024-02-05T19:37:00Z</dcterms:modified>
</cp:coreProperties>
</file>