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EB8F5" w14:textId="77777777" w:rsidR="002C18ED" w:rsidRDefault="002C18ED" w:rsidP="002C18ED">
      <w:pPr>
        <w:shd w:val="clear" w:color="auto" w:fill="FFFFFF" w:themeFill="background1"/>
        <w:spacing w:after="0" w:line="240" w:lineRule="auto"/>
        <w:rPr>
          <w:rFonts w:ascii="Century Gothic" w:eastAsia="Century Gothic" w:hAnsi="Century Gothic" w:cs="Century Gothic"/>
          <w:b/>
          <w:bCs/>
          <w:color w:val="1D1D1B"/>
          <w:bdr w:val="none" w:sz="0" w:space="0" w:color="auto" w:frame="1"/>
          <w:lang w:eastAsia="en-GB"/>
        </w:rPr>
      </w:pPr>
    </w:p>
    <w:p w14:paraId="73769BED" w14:textId="77777777" w:rsidR="002C18ED" w:rsidRDefault="002C18ED" w:rsidP="002C18ED">
      <w:pPr>
        <w:shd w:val="clear" w:color="auto" w:fill="FFFFFF" w:themeFill="background1"/>
        <w:spacing w:after="0" w:line="240" w:lineRule="auto"/>
        <w:jc w:val="center"/>
        <w:rPr>
          <w:rFonts w:ascii="Arial" w:eastAsia="Century Gothic" w:hAnsi="Arial" w:cs="Arial"/>
          <w:b/>
          <w:bCs/>
          <w:color w:val="00B050"/>
          <w:sz w:val="36"/>
          <w:szCs w:val="36"/>
          <w:bdr w:val="none" w:sz="0" w:space="0" w:color="auto" w:frame="1"/>
          <w:lang w:eastAsia="en-GB"/>
        </w:rPr>
      </w:pPr>
      <w:r w:rsidRPr="002C18ED">
        <w:rPr>
          <w:rFonts w:ascii="Century Gothic" w:eastAsia="Century Gothic" w:hAnsi="Century Gothic" w:cs="Century Gothic"/>
          <w:b/>
          <w:bCs/>
          <w:noProof/>
          <w:color w:val="1D1D1B"/>
          <w:bdr w:val="none" w:sz="0" w:space="0" w:color="auto" w:frame="1"/>
          <w:lang w:eastAsia="en-GB"/>
        </w:rPr>
        <w:drawing>
          <wp:inline distT="0" distB="0" distL="0" distR="0" wp14:anchorId="368737AE" wp14:editId="3287D86C">
            <wp:extent cx="1838325" cy="1838325"/>
            <wp:effectExtent l="0" t="0" r="9525" b="9525"/>
            <wp:docPr id="1" name="Picture 1" descr="H:\Letters\have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etters\haven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8325" cy="1838325"/>
                    </a:xfrm>
                    <a:prstGeom prst="rect">
                      <a:avLst/>
                    </a:prstGeom>
                    <a:noFill/>
                    <a:ln>
                      <a:noFill/>
                    </a:ln>
                  </pic:spPr>
                </pic:pic>
              </a:graphicData>
            </a:graphic>
          </wp:inline>
        </w:drawing>
      </w:r>
    </w:p>
    <w:p w14:paraId="4F1A343E" w14:textId="2848D2DA" w:rsidR="002C18ED" w:rsidRPr="002C18ED" w:rsidRDefault="002C18ED" w:rsidP="002C18ED">
      <w:pPr>
        <w:shd w:val="clear" w:color="auto" w:fill="FFFFFF" w:themeFill="background1"/>
        <w:spacing w:after="0" w:line="240" w:lineRule="auto"/>
        <w:jc w:val="center"/>
        <w:rPr>
          <w:rFonts w:ascii="Arial" w:eastAsia="Century Gothic" w:hAnsi="Arial" w:cs="Arial"/>
          <w:b/>
          <w:bCs/>
          <w:color w:val="00B050"/>
          <w:sz w:val="36"/>
          <w:szCs w:val="36"/>
          <w:bdr w:val="none" w:sz="0" w:space="0" w:color="auto" w:frame="1"/>
          <w:lang w:eastAsia="en-GB"/>
        </w:rPr>
      </w:pPr>
      <w:r>
        <w:rPr>
          <w:rFonts w:ascii="Arial" w:eastAsia="Century Gothic" w:hAnsi="Arial" w:cs="Arial"/>
          <w:b/>
          <w:bCs/>
          <w:color w:val="00B050"/>
          <w:sz w:val="36"/>
          <w:szCs w:val="36"/>
          <w:bdr w:val="none" w:sz="0" w:space="0" w:color="auto" w:frame="1"/>
          <w:lang w:eastAsia="en-GB"/>
        </w:rPr>
        <w:t>Innovations</w:t>
      </w:r>
    </w:p>
    <w:p w14:paraId="3B5312EE" w14:textId="77777777" w:rsidR="002C18ED" w:rsidRDefault="002C18ED" w:rsidP="6747D78E">
      <w:pPr>
        <w:shd w:val="clear" w:color="auto" w:fill="FFFFFF" w:themeFill="background1"/>
        <w:spacing w:after="0" w:line="240" w:lineRule="auto"/>
        <w:jc w:val="center"/>
        <w:rPr>
          <w:rFonts w:ascii="Century Gothic" w:eastAsia="Century Gothic" w:hAnsi="Century Gothic" w:cs="Century Gothic"/>
          <w:b/>
          <w:bCs/>
          <w:color w:val="1D1D1B"/>
          <w:bdr w:val="none" w:sz="0" w:space="0" w:color="auto" w:frame="1"/>
          <w:lang w:eastAsia="en-GB"/>
        </w:rPr>
      </w:pPr>
    </w:p>
    <w:p w14:paraId="7D09F738" w14:textId="77777777" w:rsidR="002C18ED" w:rsidRDefault="002C18ED" w:rsidP="6747D78E">
      <w:pPr>
        <w:shd w:val="clear" w:color="auto" w:fill="FFFFFF" w:themeFill="background1"/>
        <w:spacing w:after="0" w:line="240" w:lineRule="auto"/>
        <w:jc w:val="center"/>
        <w:rPr>
          <w:rFonts w:ascii="Century Gothic" w:eastAsia="Century Gothic" w:hAnsi="Century Gothic" w:cs="Century Gothic"/>
          <w:b/>
          <w:bCs/>
          <w:color w:val="1D1D1B"/>
          <w:bdr w:val="none" w:sz="0" w:space="0" w:color="auto" w:frame="1"/>
          <w:lang w:eastAsia="en-GB"/>
        </w:rPr>
      </w:pPr>
    </w:p>
    <w:p w14:paraId="4C3CECBD" w14:textId="574ADCF1" w:rsidR="00F7619F" w:rsidRPr="00F7619F" w:rsidRDefault="002C18ED" w:rsidP="6747D78E">
      <w:pPr>
        <w:shd w:val="clear" w:color="auto" w:fill="FFFFFF" w:themeFill="background1"/>
        <w:spacing w:after="0" w:line="240" w:lineRule="auto"/>
        <w:jc w:val="center"/>
        <w:rPr>
          <w:rFonts w:ascii="Century Gothic" w:eastAsia="Century Gothic" w:hAnsi="Century Gothic" w:cs="Century Gothic"/>
          <w:b/>
          <w:bCs/>
          <w:color w:val="1D1D1B"/>
          <w:lang w:eastAsia="en-GB"/>
        </w:rPr>
      </w:pPr>
      <w:r>
        <w:rPr>
          <w:rFonts w:ascii="Century Gothic" w:eastAsia="Century Gothic" w:hAnsi="Century Gothic" w:cs="Century Gothic"/>
          <w:b/>
          <w:bCs/>
          <w:color w:val="1D1D1B"/>
          <w:bdr w:val="none" w:sz="0" w:space="0" w:color="auto" w:frame="1"/>
          <w:lang w:eastAsia="en-GB"/>
        </w:rPr>
        <w:t>Casual Hours Teachers – all key stages</w:t>
      </w:r>
    </w:p>
    <w:p w14:paraId="624BD04D" w14:textId="2D2EE425" w:rsidR="00F7619F" w:rsidRDefault="002C18ED" w:rsidP="6747D78E">
      <w:pPr>
        <w:shd w:val="clear" w:color="auto" w:fill="FFFFFF" w:themeFill="background1"/>
        <w:spacing w:after="0" w:line="240" w:lineRule="auto"/>
        <w:jc w:val="center"/>
        <w:rPr>
          <w:rFonts w:ascii="Century Gothic" w:eastAsia="Century Gothic" w:hAnsi="Century Gothic" w:cs="Century Gothic"/>
          <w:b/>
          <w:bCs/>
          <w:color w:val="1D1D1B"/>
          <w:bdr w:val="none" w:sz="0" w:space="0" w:color="auto" w:frame="1"/>
          <w:lang w:eastAsia="en-GB"/>
        </w:rPr>
      </w:pPr>
      <w:r>
        <w:rPr>
          <w:rFonts w:ascii="Century Gothic" w:eastAsia="Century Gothic" w:hAnsi="Century Gothic" w:cs="Century Gothic"/>
          <w:b/>
          <w:bCs/>
          <w:color w:val="1D1D1B"/>
          <w:bdr w:val="none" w:sz="0" w:space="0" w:color="auto" w:frame="1"/>
          <w:lang w:eastAsia="en-GB"/>
        </w:rPr>
        <w:t>F</w:t>
      </w:r>
      <w:r w:rsidR="00F7619F" w:rsidRPr="6747D78E">
        <w:rPr>
          <w:rFonts w:ascii="Century Gothic" w:eastAsia="Century Gothic" w:hAnsi="Century Gothic" w:cs="Century Gothic"/>
          <w:b/>
          <w:bCs/>
          <w:color w:val="1D1D1B"/>
          <w:bdr w:val="none" w:sz="0" w:space="0" w:color="auto" w:frame="1"/>
          <w:lang w:eastAsia="en-GB"/>
        </w:rPr>
        <w:t xml:space="preserve">lexible hours </w:t>
      </w:r>
      <w:r>
        <w:rPr>
          <w:rFonts w:ascii="Century Gothic" w:eastAsia="Century Gothic" w:hAnsi="Century Gothic" w:cs="Century Gothic"/>
          <w:b/>
          <w:bCs/>
          <w:color w:val="1D1D1B"/>
          <w:bdr w:val="none" w:sz="0" w:space="0" w:color="auto" w:frame="1"/>
          <w:lang w:eastAsia="en-GB"/>
        </w:rPr>
        <w:t>as required</w:t>
      </w:r>
    </w:p>
    <w:p w14:paraId="3A555DA2" w14:textId="77F5F407" w:rsidR="00C83F03" w:rsidRDefault="00C83F03" w:rsidP="6747D78E">
      <w:pPr>
        <w:shd w:val="clear" w:color="auto" w:fill="FFFFFF" w:themeFill="background1"/>
        <w:spacing w:after="0" w:line="240" w:lineRule="auto"/>
        <w:jc w:val="center"/>
        <w:rPr>
          <w:rFonts w:ascii="Century Gothic" w:eastAsia="Century Gothic" w:hAnsi="Century Gothic" w:cs="Century Gothic"/>
          <w:b/>
          <w:bCs/>
          <w:color w:val="1D1D1B"/>
          <w:lang w:eastAsia="en-GB"/>
        </w:rPr>
      </w:pPr>
      <w:r>
        <w:rPr>
          <w:rFonts w:ascii="Century Gothic" w:eastAsia="Century Gothic" w:hAnsi="Century Gothic" w:cs="Century Gothic"/>
          <w:b/>
          <w:bCs/>
          <w:color w:val="1D1D1B"/>
          <w:bdr w:val="none" w:sz="0" w:space="0" w:color="auto" w:frame="1"/>
          <w:lang w:eastAsia="en-GB"/>
        </w:rPr>
        <w:t>Positions available throughout Staffordshire</w:t>
      </w:r>
    </w:p>
    <w:p w14:paraId="2FAF63C2" w14:textId="3D9121E0" w:rsidR="00F7619F" w:rsidRPr="00F7619F" w:rsidRDefault="00F7619F" w:rsidP="002C18ED">
      <w:pPr>
        <w:shd w:val="clear" w:color="auto" w:fill="FFFFFF" w:themeFill="background1"/>
        <w:spacing w:after="0" w:line="240" w:lineRule="auto"/>
        <w:jc w:val="center"/>
        <w:rPr>
          <w:rFonts w:ascii="Century Gothic" w:eastAsia="Century Gothic" w:hAnsi="Century Gothic" w:cs="Century Gothic"/>
          <w:b/>
          <w:bCs/>
          <w:color w:val="1D1D1B"/>
          <w:lang w:eastAsia="en-GB"/>
        </w:rPr>
      </w:pPr>
      <w:r w:rsidRPr="6747D78E">
        <w:rPr>
          <w:rFonts w:ascii="Century Gothic" w:eastAsia="Century Gothic" w:hAnsi="Century Gothic" w:cs="Century Gothic"/>
          <w:b/>
          <w:bCs/>
          <w:color w:val="1D1D1B"/>
          <w:bdr w:val="none" w:sz="0" w:space="0" w:color="auto" w:frame="1"/>
          <w:lang w:eastAsia="en-GB"/>
        </w:rPr>
        <w:t xml:space="preserve"> </w:t>
      </w:r>
      <w:r w:rsidR="002C18ED">
        <w:rPr>
          <w:rFonts w:ascii="Century Gothic" w:eastAsia="Century Gothic" w:hAnsi="Century Gothic" w:cs="Century Gothic"/>
          <w:b/>
          <w:bCs/>
          <w:color w:val="1D1D1B"/>
          <w:bdr w:val="none" w:sz="0" w:space="0" w:color="auto" w:frame="1"/>
          <w:lang w:eastAsia="en-GB"/>
        </w:rPr>
        <w:t>Mainly English and Maths but other specialisms may be required</w:t>
      </w:r>
    </w:p>
    <w:p w14:paraId="64025BC0" w14:textId="78C8074C" w:rsidR="002B5328" w:rsidRPr="00F7619F" w:rsidRDefault="002B5328" w:rsidP="6747D78E">
      <w:pPr>
        <w:shd w:val="clear" w:color="auto" w:fill="FFFFFF" w:themeFill="background1"/>
        <w:spacing w:after="0" w:line="240" w:lineRule="auto"/>
        <w:jc w:val="center"/>
        <w:rPr>
          <w:rFonts w:ascii="Century Gothic" w:eastAsia="Century Gothic" w:hAnsi="Century Gothic" w:cs="Century Gothic"/>
          <w:color w:val="1D1D1B"/>
          <w:lang w:eastAsia="en-GB"/>
        </w:rPr>
      </w:pPr>
    </w:p>
    <w:p w14:paraId="4D17554C" w14:textId="77777777" w:rsidR="002B5328" w:rsidRPr="00F7619F" w:rsidRDefault="6747D78E" w:rsidP="6747D78E">
      <w:pPr>
        <w:shd w:val="clear" w:color="auto" w:fill="FFFFFF" w:themeFill="background1"/>
        <w:spacing w:after="192" w:line="240" w:lineRule="auto"/>
        <w:jc w:val="center"/>
        <w:rPr>
          <w:rFonts w:ascii="Century Gothic" w:eastAsia="Century Gothic" w:hAnsi="Century Gothic" w:cs="Century Gothic"/>
          <w:b/>
          <w:bCs/>
          <w:color w:val="1D1D1B"/>
          <w:lang w:eastAsia="en-GB"/>
        </w:rPr>
      </w:pPr>
      <w:r w:rsidRPr="6747D78E">
        <w:rPr>
          <w:rFonts w:ascii="Century Gothic" w:eastAsia="Century Gothic" w:hAnsi="Century Gothic" w:cs="Century Gothic"/>
          <w:b/>
          <w:bCs/>
          <w:color w:val="1D1D1B"/>
          <w:lang w:eastAsia="en-GB"/>
        </w:rPr>
        <w:t>  </w:t>
      </w:r>
    </w:p>
    <w:p w14:paraId="660CD717" w14:textId="319FAB20" w:rsidR="00616FB8" w:rsidRDefault="002C18ED" w:rsidP="6747D78E">
      <w:pPr>
        <w:rPr>
          <w:rFonts w:ascii="Century Gothic" w:eastAsia="Century Gothic" w:hAnsi="Century Gothic" w:cs="Century Gothic"/>
          <w:color w:val="333333"/>
          <w:lang w:eastAsia="en-GB"/>
        </w:rPr>
      </w:pPr>
      <w:r>
        <w:rPr>
          <w:rFonts w:ascii="Century Gothic" w:eastAsia="Century Gothic" w:hAnsi="Century Gothic" w:cs="Century Gothic"/>
          <w:b/>
          <w:bCs/>
          <w:color w:val="00B050"/>
          <w:lang w:eastAsia="en-GB"/>
        </w:rPr>
        <w:t xml:space="preserve">Innovations </w:t>
      </w:r>
      <w:r>
        <w:rPr>
          <w:rFonts w:ascii="Century Gothic" w:eastAsia="Century Gothic" w:hAnsi="Century Gothic" w:cs="Century Gothic"/>
          <w:b/>
          <w:bCs/>
          <w:lang w:eastAsia="en-GB"/>
        </w:rPr>
        <w:t xml:space="preserve">@ </w:t>
      </w:r>
      <w:r w:rsidR="6747D78E" w:rsidRPr="6747D78E">
        <w:rPr>
          <w:rFonts w:ascii="Century Gothic" w:eastAsia="Century Gothic" w:hAnsi="Century Gothic" w:cs="Century Gothic"/>
          <w:b/>
          <w:bCs/>
          <w:color w:val="333333"/>
          <w:lang w:eastAsia="en-GB"/>
        </w:rPr>
        <w:t xml:space="preserve">The </w:t>
      </w:r>
      <w:r w:rsidR="008D2347">
        <w:rPr>
          <w:rFonts w:ascii="Century Gothic" w:eastAsia="Century Gothic" w:hAnsi="Century Gothic" w:cs="Century Gothic"/>
          <w:b/>
          <w:bCs/>
          <w:color w:val="333333"/>
          <w:lang w:eastAsia="en-GB"/>
        </w:rPr>
        <w:t xml:space="preserve">Haven </w:t>
      </w:r>
      <w:r w:rsidR="008D2347" w:rsidRPr="6747D78E">
        <w:rPr>
          <w:rFonts w:ascii="Century Gothic" w:eastAsia="Century Gothic" w:hAnsi="Century Gothic" w:cs="Century Gothic"/>
          <w:color w:val="333333"/>
          <w:lang w:eastAsia="en-GB"/>
        </w:rPr>
        <w:t>provides</w:t>
      </w:r>
      <w:r w:rsidR="008B17BD">
        <w:rPr>
          <w:rFonts w:ascii="Century Gothic" w:eastAsia="Century Gothic" w:hAnsi="Century Gothic" w:cs="Century Gothic"/>
          <w:color w:val="333333"/>
          <w:lang w:eastAsia="en-GB"/>
        </w:rPr>
        <w:t xml:space="preserve"> support and education for young people with </w:t>
      </w:r>
      <w:r w:rsidR="6747D78E" w:rsidRPr="6747D78E">
        <w:rPr>
          <w:rFonts w:ascii="Century Gothic" w:eastAsia="Century Gothic" w:hAnsi="Century Gothic" w:cs="Century Gothic"/>
          <w:color w:val="333333"/>
          <w:lang w:eastAsia="en-GB"/>
        </w:rPr>
        <w:t>social, emotional and mental health difficulties</w:t>
      </w:r>
      <w:r w:rsidR="00C83F03">
        <w:rPr>
          <w:rFonts w:ascii="Century Gothic" w:eastAsia="Century Gothic" w:hAnsi="Century Gothic" w:cs="Century Gothic"/>
          <w:color w:val="333333"/>
          <w:lang w:eastAsia="en-GB"/>
        </w:rPr>
        <w:t xml:space="preserve"> who do not currently have a school place</w:t>
      </w:r>
      <w:r w:rsidR="6747D78E" w:rsidRPr="6747D78E">
        <w:rPr>
          <w:rFonts w:ascii="Century Gothic" w:eastAsia="Century Gothic" w:hAnsi="Century Gothic" w:cs="Century Gothic"/>
          <w:color w:val="333333"/>
          <w:lang w:eastAsia="en-GB"/>
        </w:rPr>
        <w:t>.  </w:t>
      </w:r>
      <w:r w:rsidR="008D2347">
        <w:rPr>
          <w:rFonts w:ascii="Century Gothic" w:eastAsia="Century Gothic" w:hAnsi="Century Gothic" w:cs="Century Gothic"/>
          <w:color w:val="333333"/>
          <w:lang w:eastAsia="en-GB"/>
        </w:rPr>
        <w:t>Our work is</w:t>
      </w:r>
      <w:r w:rsidR="6747D78E" w:rsidRPr="6747D78E">
        <w:rPr>
          <w:rFonts w:ascii="Century Gothic" w:eastAsia="Century Gothic" w:hAnsi="Century Gothic" w:cs="Century Gothic"/>
          <w:color w:val="333333"/>
          <w:lang w:eastAsia="en-GB"/>
        </w:rPr>
        <w:t xml:space="preserve"> therapeutically informed </w:t>
      </w:r>
      <w:r w:rsidR="008D2347">
        <w:rPr>
          <w:rFonts w:ascii="Century Gothic" w:eastAsia="Century Gothic" w:hAnsi="Century Gothic" w:cs="Century Gothic"/>
          <w:color w:val="333333"/>
          <w:lang w:eastAsia="en-GB"/>
        </w:rPr>
        <w:t>and supported by our in-house clinical psychologist</w:t>
      </w:r>
      <w:r w:rsidR="6747D78E" w:rsidRPr="6747D78E">
        <w:rPr>
          <w:rFonts w:ascii="Century Gothic" w:eastAsia="Century Gothic" w:hAnsi="Century Gothic" w:cs="Century Gothic"/>
          <w:color w:val="333333"/>
          <w:lang w:eastAsia="en-GB"/>
        </w:rPr>
        <w:t>. </w:t>
      </w:r>
    </w:p>
    <w:p w14:paraId="5F5AC1A2" w14:textId="23619DD9" w:rsidR="00616FB8" w:rsidRDefault="6747D78E" w:rsidP="6747D78E">
      <w:pPr>
        <w:rPr>
          <w:rFonts w:ascii="Century Gothic" w:eastAsia="Century Gothic" w:hAnsi="Century Gothic" w:cs="Century Gothic"/>
          <w:color w:val="333333"/>
          <w:lang w:eastAsia="en-GB"/>
        </w:rPr>
      </w:pPr>
      <w:r w:rsidRPr="6747D78E">
        <w:rPr>
          <w:rFonts w:ascii="Century Gothic" w:eastAsia="Century Gothic" w:hAnsi="Century Gothic" w:cs="Century Gothic"/>
          <w:color w:val="333333"/>
          <w:lang w:eastAsia="en-GB"/>
        </w:rPr>
        <w:t>Our pupils may have attachment difficulties linked to childhood and ongoing trauma, and there ma</w:t>
      </w:r>
      <w:r w:rsidR="002332AD">
        <w:rPr>
          <w:rFonts w:ascii="Century Gothic" w:eastAsia="Century Gothic" w:hAnsi="Century Gothic" w:cs="Century Gothic"/>
          <w:color w:val="333333"/>
          <w:lang w:eastAsia="en-GB"/>
        </w:rPr>
        <w:t>y also be a diagnosis of ADHD,</w:t>
      </w:r>
      <w:r w:rsidRPr="6747D78E">
        <w:rPr>
          <w:rFonts w:ascii="Century Gothic" w:eastAsia="Century Gothic" w:hAnsi="Century Gothic" w:cs="Century Gothic"/>
          <w:color w:val="333333"/>
          <w:lang w:eastAsia="en-GB"/>
        </w:rPr>
        <w:t xml:space="preserve"> ASC</w:t>
      </w:r>
      <w:r w:rsidR="002332AD">
        <w:rPr>
          <w:rFonts w:ascii="Century Gothic" w:eastAsia="Century Gothic" w:hAnsi="Century Gothic" w:cs="Century Gothic"/>
          <w:color w:val="333333"/>
          <w:lang w:eastAsia="en-GB"/>
        </w:rPr>
        <w:t xml:space="preserve"> and other health conditions</w:t>
      </w:r>
      <w:r w:rsidRPr="6747D78E">
        <w:rPr>
          <w:rFonts w:ascii="Century Gothic" w:eastAsia="Century Gothic" w:hAnsi="Century Gothic" w:cs="Century Gothic"/>
          <w:color w:val="333333"/>
          <w:lang w:eastAsia="en-GB"/>
        </w:rPr>
        <w:t xml:space="preserve">. </w:t>
      </w:r>
      <w:r w:rsidR="008D2347">
        <w:rPr>
          <w:rFonts w:ascii="Century Gothic" w:eastAsia="Century Gothic" w:hAnsi="Century Gothic" w:cs="Century Gothic"/>
          <w:color w:val="333333"/>
          <w:lang w:eastAsia="en-GB"/>
        </w:rPr>
        <w:t>We provide flexible learning opportunities</w:t>
      </w:r>
      <w:r w:rsidRPr="6747D78E">
        <w:rPr>
          <w:rFonts w:ascii="Century Gothic" w:eastAsia="Century Gothic" w:hAnsi="Century Gothic" w:cs="Century Gothic"/>
          <w:color w:val="333333"/>
          <w:lang w:eastAsia="en-GB"/>
        </w:rPr>
        <w:t xml:space="preserve"> which prioritise health, social and emotional development alongside </w:t>
      </w:r>
      <w:r w:rsidR="008D2347">
        <w:rPr>
          <w:rFonts w:ascii="Century Gothic" w:eastAsia="Century Gothic" w:hAnsi="Century Gothic" w:cs="Century Gothic"/>
          <w:color w:val="333333"/>
          <w:lang w:eastAsia="en-GB"/>
        </w:rPr>
        <w:t>academic progress</w:t>
      </w:r>
      <w:r w:rsidRPr="6747D78E">
        <w:rPr>
          <w:rFonts w:ascii="Century Gothic" w:eastAsia="Century Gothic" w:hAnsi="Century Gothic" w:cs="Century Gothic"/>
          <w:color w:val="333333"/>
          <w:lang w:eastAsia="en-GB"/>
        </w:rPr>
        <w:t xml:space="preserve">. </w:t>
      </w:r>
      <w:r w:rsidR="008D2347">
        <w:rPr>
          <w:rFonts w:ascii="Century Gothic" w:eastAsia="Century Gothic" w:hAnsi="Century Gothic" w:cs="Century Gothic"/>
          <w:color w:val="333333"/>
          <w:lang w:eastAsia="en-GB"/>
        </w:rPr>
        <w:t>Teachers will need to assess learning needs, evaluate progress and re</w:t>
      </w:r>
      <w:r w:rsidR="002332AD">
        <w:rPr>
          <w:rFonts w:ascii="Century Gothic" w:eastAsia="Century Gothic" w:hAnsi="Century Gothic" w:cs="Century Gothic"/>
          <w:color w:val="333333"/>
          <w:lang w:eastAsia="en-GB"/>
        </w:rPr>
        <w:t xml:space="preserve">port back to the head of </w:t>
      </w:r>
      <w:r w:rsidR="002332AD">
        <w:rPr>
          <w:rFonts w:ascii="Century Gothic" w:eastAsia="Century Gothic" w:hAnsi="Century Gothic" w:cs="Century Gothic"/>
          <w:color w:val="00B050"/>
          <w:lang w:eastAsia="en-GB"/>
        </w:rPr>
        <w:t>Innovations</w:t>
      </w:r>
      <w:r w:rsidR="008D2347">
        <w:rPr>
          <w:rFonts w:ascii="Century Gothic" w:eastAsia="Century Gothic" w:hAnsi="Century Gothic" w:cs="Century Gothic"/>
          <w:color w:val="333333"/>
          <w:lang w:eastAsia="en-GB"/>
        </w:rPr>
        <w:t>.</w:t>
      </w:r>
    </w:p>
    <w:p w14:paraId="1517537C" w14:textId="45EE3644" w:rsidR="00226AEF" w:rsidRDefault="00616FB8" w:rsidP="6747D78E">
      <w:pPr>
        <w:rPr>
          <w:rFonts w:ascii="Century Gothic" w:eastAsia="Century Gothic" w:hAnsi="Century Gothic" w:cs="Century Gothic"/>
          <w:color w:val="333333"/>
          <w:lang w:eastAsia="en-GB"/>
        </w:rPr>
      </w:pPr>
      <w:r>
        <w:br/>
      </w:r>
      <w:r w:rsidR="00C83F03">
        <w:rPr>
          <w:rFonts w:ascii="Century Gothic" w:eastAsia="Century Gothic" w:hAnsi="Century Gothic" w:cs="Century Gothic"/>
          <w:color w:val="333333"/>
          <w:lang w:eastAsia="en-GB"/>
        </w:rPr>
        <w:t>We are looking for staff who will encourage</w:t>
      </w:r>
      <w:r w:rsidR="6747D78E" w:rsidRPr="6747D78E">
        <w:rPr>
          <w:rFonts w:ascii="Century Gothic" w:eastAsia="Century Gothic" w:hAnsi="Century Gothic" w:cs="Century Gothic"/>
          <w:color w:val="333333"/>
          <w:lang w:eastAsia="en-GB"/>
        </w:rPr>
        <w:t xml:space="preserve"> positive behaviour for learning within a highly structured learning environment. We encourage an atmosphere of mutual respect where pupils work hard, make progress and achieve their potential as a result of having their individual needs assessed and catered for. </w:t>
      </w:r>
    </w:p>
    <w:p w14:paraId="7ECE94AB" w14:textId="698F5CAB" w:rsidR="00616FB8" w:rsidRDefault="6747D78E" w:rsidP="6747D78E">
      <w:pPr>
        <w:rPr>
          <w:rFonts w:ascii="Century Gothic" w:eastAsia="Century Gothic" w:hAnsi="Century Gothic" w:cs="Century Gothic"/>
          <w:color w:val="333333"/>
          <w:lang w:eastAsia="en-GB"/>
        </w:rPr>
      </w:pPr>
      <w:r w:rsidRPr="6747D78E">
        <w:rPr>
          <w:rFonts w:ascii="Century Gothic" w:eastAsia="Century Gothic" w:hAnsi="Century Gothic" w:cs="Century Gothic"/>
          <w:color w:val="333333"/>
          <w:lang w:eastAsia="en-GB"/>
        </w:rPr>
        <w:t>Accredited qualifications available include GCSE English</w:t>
      </w:r>
      <w:r w:rsidR="002332AD">
        <w:rPr>
          <w:rFonts w:ascii="Century Gothic" w:eastAsia="Century Gothic" w:hAnsi="Century Gothic" w:cs="Century Gothic"/>
          <w:color w:val="333333"/>
          <w:lang w:eastAsia="en-GB"/>
        </w:rPr>
        <w:t>, mathematics and science together with Functional Skills and Asdan</w:t>
      </w:r>
      <w:r w:rsidR="00C83F03">
        <w:rPr>
          <w:rFonts w:ascii="Century Gothic" w:eastAsia="Century Gothic" w:hAnsi="Century Gothic" w:cs="Century Gothic"/>
          <w:color w:val="333333"/>
          <w:lang w:eastAsia="en-GB"/>
        </w:rPr>
        <w:t>.  We have our own dedicated examinations centre.</w:t>
      </w:r>
    </w:p>
    <w:p w14:paraId="2FC9451F" w14:textId="27C11601" w:rsidR="00715210" w:rsidRDefault="00715210" w:rsidP="6747D78E">
      <w:pPr>
        <w:rPr>
          <w:rFonts w:ascii="Century Gothic" w:eastAsia="Century Gothic" w:hAnsi="Century Gothic" w:cs="Century Gothic"/>
          <w:color w:val="333333"/>
          <w:lang w:eastAsia="en-GB"/>
        </w:rPr>
      </w:pPr>
      <w:r>
        <w:rPr>
          <w:rFonts w:ascii="Century Gothic" w:eastAsia="Century Gothic" w:hAnsi="Century Gothic" w:cs="Century Gothic"/>
          <w:color w:val="333333"/>
          <w:lang w:eastAsia="en-GB"/>
        </w:rPr>
        <w:t xml:space="preserve">Positions could be short or long-term and there may be instances where young people need to be prepared for a return to school. You will be required to liaise with the head of </w:t>
      </w:r>
      <w:r w:rsidR="002332AD" w:rsidRPr="002332AD">
        <w:rPr>
          <w:rFonts w:ascii="Century Gothic" w:eastAsia="Century Gothic" w:hAnsi="Century Gothic" w:cs="Century Gothic"/>
          <w:color w:val="00B050"/>
          <w:lang w:eastAsia="en-GB"/>
        </w:rPr>
        <w:t>Innovations</w:t>
      </w:r>
      <w:r>
        <w:rPr>
          <w:rFonts w:ascii="Century Gothic" w:eastAsia="Century Gothic" w:hAnsi="Century Gothic" w:cs="Century Gothic"/>
          <w:color w:val="333333"/>
          <w:lang w:eastAsia="en-GB"/>
        </w:rPr>
        <w:t>, other professionals and parents / carers.</w:t>
      </w:r>
    </w:p>
    <w:p w14:paraId="72F14161" w14:textId="77777777" w:rsidR="002332AD" w:rsidRPr="00616FB8" w:rsidRDefault="002332AD" w:rsidP="6747D78E">
      <w:pPr>
        <w:rPr>
          <w:rFonts w:ascii="Century Gothic" w:eastAsia="Century Gothic" w:hAnsi="Century Gothic" w:cs="Century Gothic"/>
          <w:color w:val="333333"/>
          <w:lang w:eastAsia="en-GB"/>
        </w:rPr>
      </w:pPr>
    </w:p>
    <w:p w14:paraId="672A6659" w14:textId="77777777" w:rsidR="00F7619F" w:rsidRPr="00F7619F" w:rsidRDefault="00F7619F" w:rsidP="6747D78E">
      <w:pPr>
        <w:shd w:val="clear" w:color="auto" w:fill="FFFFFF" w:themeFill="background1"/>
        <w:spacing w:after="192" w:line="240" w:lineRule="auto"/>
        <w:rPr>
          <w:rFonts w:ascii="Century Gothic" w:eastAsia="Century Gothic" w:hAnsi="Century Gothic" w:cs="Century Gothic"/>
          <w:color w:val="1D1D1B"/>
          <w:lang w:eastAsia="en-GB"/>
        </w:rPr>
      </w:pPr>
    </w:p>
    <w:p w14:paraId="6A4E9CAE" w14:textId="686A702D" w:rsidR="002B5328" w:rsidRPr="00F7619F" w:rsidRDefault="00C83F03" w:rsidP="6747D78E">
      <w:pPr>
        <w:shd w:val="clear" w:color="auto" w:fill="FFFFFF" w:themeFill="background1"/>
        <w:spacing w:after="192" w:line="240" w:lineRule="auto"/>
        <w:rPr>
          <w:rFonts w:ascii="Century Gothic" w:eastAsia="Century Gothic" w:hAnsi="Century Gothic" w:cs="Century Gothic"/>
          <w:color w:val="1D1D1B"/>
          <w:lang w:eastAsia="en-GB"/>
        </w:rPr>
      </w:pPr>
      <w:r>
        <w:rPr>
          <w:rFonts w:ascii="Century Gothic" w:eastAsia="Century Gothic" w:hAnsi="Century Gothic" w:cs="Century Gothic"/>
          <w:color w:val="1D1D1B"/>
          <w:lang w:eastAsia="en-GB"/>
        </w:rPr>
        <w:lastRenderedPageBreak/>
        <w:t>We are looking for teachers</w:t>
      </w:r>
      <w:r w:rsidR="6747D78E" w:rsidRPr="6747D78E">
        <w:rPr>
          <w:rFonts w:ascii="Century Gothic" w:eastAsia="Century Gothic" w:hAnsi="Century Gothic" w:cs="Century Gothic"/>
          <w:color w:val="1D1D1B"/>
          <w:lang w:eastAsia="en-GB"/>
        </w:rPr>
        <w:t xml:space="preserve"> who:</w:t>
      </w:r>
    </w:p>
    <w:p w14:paraId="4CA902B1" w14:textId="6D2EB3F7" w:rsidR="002B5328" w:rsidRPr="00F7619F" w:rsidRDefault="00C83F03" w:rsidP="6747D78E">
      <w:pPr>
        <w:numPr>
          <w:ilvl w:val="0"/>
          <w:numId w:val="1"/>
        </w:numPr>
        <w:shd w:val="clear" w:color="auto" w:fill="FFFFFF" w:themeFill="background1"/>
        <w:spacing w:after="0" w:line="240" w:lineRule="auto"/>
        <w:ind w:left="1020"/>
        <w:rPr>
          <w:rFonts w:ascii="Century Gothic" w:eastAsia="Times New Roman" w:hAnsi="Century Gothic" w:cs="Arial"/>
          <w:color w:val="1D1D1B"/>
          <w:lang w:eastAsia="en-GB"/>
        </w:rPr>
      </w:pPr>
      <w:r>
        <w:rPr>
          <w:rFonts w:ascii="Century Gothic" w:eastAsia="Century Gothic" w:hAnsi="Century Gothic" w:cs="Century Gothic"/>
          <w:color w:val="1D1D1B"/>
          <w:lang w:eastAsia="en-GB"/>
        </w:rPr>
        <w:t>are inspiring and flexible</w:t>
      </w:r>
      <w:r w:rsidR="6747D78E" w:rsidRPr="6747D78E">
        <w:rPr>
          <w:rFonts w:ascii="Century Gothic" w:eastAsia="Century Gothic" w:hAnsi="Century Gothic" w:cs="Century Gothic"/>
          <w:color w:val="1D1D1B"/>
          <w:lang w:eastAsia="en-GB"/>
        </w:rPr>
        <w:t xml:space="preserve"> with a successful track record of work with pupils with social, emotional and mental health needs</w:t>
      </w:r>
    </w:p>
    <w:p w14:paraId="7B2C11AC" w14:textId="26328C18" w:rsidR="002B5328" w:rsidRPr="00F7619F" w:rsidRDefault="00C83F03" w:rsidP="6747D78E">
      <w:pPr>
        <w:numPr>
          <w:ilvl w:val="0"/>
          <w:numId w:val="1"/>
        </w:numPr>
        <w:shd w:val="clear" w:color="auto" w:fill="FFFFFF" w:themeFill="background1"/>
        <w:spacing w:after="0" w:line="240" w:lineRule="auto"/>
        <w:ind w:left="1020"/>
        <w:rPr>
          <w:rFonts w:ascii="Century Gothic" w:eastAsia="Times New Roman" w:hAnsi="Century Gothic" w:cs="Arial"/>
          <w:color w:val="1D1D1B"/>
          <w:lang w:eastAsia="en-GB"/>
        </w:rPr>
      </w:pPr>
      <w:proofErr w:type="gramStart"/>
      <w:r>
        <w:rPr>
          <w:rFonts w:ascii="Century Gothic" w:eastAsia="Century Gothic" w:hAnsi="Century Gothic" w:cs="Century Gothic"/>
          <w:color w:val="1D1D1B"/>
          <w:lang w:eastAsia="en-GB"/>
        </w:rPr>
        <w:t>have</w:t>
      </w:r>
      <w:proofErr w:type="gramEnd"/>
      <w:r>
        <w:rPr>
          <w:rFonts w:ascii="Century Gothic" w:eastAsia="Century Gothic" w:hAnsi="Century Gothic" w:cs="Century Gothic"/>
          <w:color w:val="1D1D1B"/>
          <w:lang w:eastAsia="en-GB"/>
        </w:rPr>
        <w:t xml:space="preserve"> </w:t>
      </w:r>
      <w:r w:rsidR="6747D78E" w:rsidRPr="6747D78E">
        <w:rPr>
          <w:rFonts w:ascii="Century Gothic" w:eastAsia="Century Gothic" w:hAnsi="Century Gothic" w:cs="Century Gothic"/>
          <w:color w:val="1D1D1B"/>
          <w:lang w:eastAsia="en-GB"/>
        </w:rPr>
        <w:t>proven teaching excellence with a commitment to high standards and the delivery of exciting and engaging lessons.</w:t>
      </w:r>
    </w:p>
    <w:p w14:paraId="55000A59" w14:textId="65AF90DD" w:rsidR="002B5328" w:rsidRPr="00F7619F" w:rsidRDefault="002332AD" w:rsidP="6747D78E">
      <w:pPr>
        <w:numPr>
          <w:ilvl w:val="0"/>
          <w:numId w:val="1"/>
        </w:numPr>
        <w:shd w:val="clear" w:color="auto" w:fill="FFFFFF" w:themeFill="background1"/>
        <w:spacing w:after="0" w:line="240" w:lineRule="auto"/>
        <w:ind w:left="1020"/>
        <w:rPr>
          <w:rFonts w:ascii="Century Gothic" w:eastAsia="Times New Roman" w:hAnsi="Century Gothic" w:cs="Arial"/>
          <w:color w:val="1D1D1B"/>
          <w:lang w:eastAsia="en-GB"/>
        </w:rPr>
      </w:pPr>
      <w:r>
        <w:rPr>
          <w:rFonts w:ascii="Century Gothic" w:eastAsia="Century Gothic" w:hAnsi="Century Gothic" w:cs="Century Gothic"/>
          <w:color w:val="1D1D1B"/>
          <w:lang w:eastAsia="en-GB"/>
        </w:rPr>
        <w:t>h</w:t>
      </w:r>
      <w:r w:rsidR="00C83F03">
        <w:rPr>
          <w:rFonts w:ascii="Century Gothic" w:eastAsia="Century Gothic" w:hAnsi="Century Gothic" w:cs="Century Gothic"/>
          <w:color w:val="1D1D1B"/>
          <w:lang w:eastAsia="en-GB"/>
        </w:rPr>
        <w:t xml:space="preserve">ave </w:t>
      </w:r>
      <w:r w:rsidR="6747D78E" w:rsidRPr="6747D78E">
        <w:rPr>
          <w:rFonts w:ascii="Century Gothic" w:eastAsia="Century Gothic" w:hAnsi="Century Gothic" w:cs="Century Gothic"/>
          <w:color w:val="1D1D1B"/>
          <w:lang w:eastAsia="en-GB"/>
        </w:rPr>
        <w:t>excellent communication skills, resilience and a sense of humour</w:t>
      </w:r>
    </w:p>
    <w:p w14:paraId="1848AA84" w14:textId="36D8AA74" w:rsidR="002B5328" w:rsidRDefault="00C83F03" w:rsidP="6747D78E">
      <w:pPr>
        <w:numPr>
          <w:ilvl w:val="0"/>
          <w:numId w:val="1"/>
        </w:numPr>
        <w:shd w:val="clear" w:color="auto" w:fill="FFFFFF" w:themeFill="background1"/>
        <w:spacing w:after="0" w:line="240" w:lineRule="auto"/>
        <w:ind w:left="1020"/>
        <w:rPr>
          <w:rFonts w:ascii="Century Gothic" w:eastAsia="Times New Roman" w:hAnsi="Century Gothic" w:cs="Arial"/>
          <w:color w:val="1D1D1B"/>
          <w:lang w:eastAsia="en-GB"/>
        </w:rPr>
      </w:pPr>
      <w:r>
        <w:rPr>
          <w:rFonts w:ascii="Century Gothic" w:eastAsia="Century Gothic" w:hAnsi="Century Gothic" w:cs="Century Gothic"/>
          <w:color w:val="1D1D1B"/>
          <w:lang w:eastAsia="en-GB"/>
        </w:rPr>
        <w:t>have</w:t>
      </w:r>
      <w:r w:rsidR="6747D78E" w:rsidRPr="6747D78E">
        <w:rPr>
          <w:rFonts w:ascii="Century Gothic" w:eastAsia="Century Gothic" w:hAnsi="Century Gothic" w:cs="Century Gothic"/>
          <w:color w:val="1D1D1B"/>
          <w:lang w:eastAsia="en-GB"/>
        </w:rPr>
        <w:t xml:space="preserve"> energy, enthusiasm and a commitment to team wo</w:t>
      </w:r>
      <w:r w:rsidR="002332AD">
        <w:rPr>
          <w:rFonts w:ascii="Century Gothic" w:eastAsia="Century Gothic" w:hAnsi="Century Gothic" w:cs="Century Gothic"/>
          <w:color w:val="1D1D1B"/>
          <w:lang w:eastAsia="en-GB"/>
        </w:rPr>
        <w:t xml:space="preserve">rking </w:t>
      </w:r>
      <w:r w:rsidR="6747D78E" w:rsidRPr="6747D78E">
        <w:rPr>
          <w:rFonts w:ascii="Century Gothic" w:eastAsia="Century Gothic" w:hAnsi="Century Gothic" w:cs="Century Gothic"/>
          <w:color w:val="1D1D1B"/>
          <w:lang w:eastAsia="en-GB"/>
        </w:rPr>
        <w:t>  </w:t>
      </w:r>
    </w:p>
    <w:p w14:paraId="5D7B96D3" w14:textId="21B704E1" w:rsidR="007A57D7" w:rsidRPr="00F7619F" w:rsidRDefault="00C83F03" w:rsidP="6747D78E">
      <w:pPr>
        <w:numPr>
          <w:ilvl w:val="0"/>
          <w:numId w:val="1"/>
        </w:numPr>
        <w:shd w:val="clear" w:color="auto" w:fill="FFFFFF" w:themeFill="background1"/>
        <w:spacing w:after="0" w:line="240" w:lineRule="auto"/>
        <w:ind w:left="1020"/>
        <w:rPr>
          <w:rFonts w:ascii="Century Gothic" w:eastAsia="Times New Roman" w:hAnsi="Century Gothic" w:cs="Arial"/>
          <w:color w:val="1D1D1B"/>
          <w:lang w:eastAsia="en-GB"/>
        </w:rPr>
      </w:pPr>
      <w:proofErr w:type="gramStart"/>
      <w:r>
        <w:rPr>
          <w:rFonts w:ascii="Century Gothic" w:eastAsia="Century Gothic" w:hAnsi="Century Gothic" w:cs="Century Gothic"/>
          <w:color w:val="1D1D1B"/>
          <w:lang w:eastAsia="en-GB"/>
        </w:rPr>
        <w:t>c</w:t>
      </w:r>
      <w:r w:rsidR="6747D78E" w:rsidRPr="6747D78E">
        <w:rPr>
          <w:rFonts w:ascii="Century Gothic" w:eastAsia="Century Gothic" w:hAnsi="Century Gothic" w:cs="Century Gothic"/>
          <w:color w:val="1D1D1B"/>
          <w:lang w:eastAsia="en-GB"/>
        </w:rPr>
        <w:t>an</w:t>
      </w:r>
      <w:proofErr w:type="gramEnd"/>
      <w:r w:rsidR="6747D78E" w:rsidRPr="6747D78E">
        <w:rPr>
          <w:rFonts w:ascii="Century Gothic" w:eastAsia="Century Gothic" w:hAnsi="Century Gothic" w:cs="Century Gothic"/>
          <w:color w:val="1D1D1B"/>
          <w:lang w:eastAsia="en-GB"/>
        </w:rPr>
        <w:t xml:space="preserve"> deal with challenging situations in a calm and effective way.</w:t>
      </w:r>
    </w:p>
    <w:p w14:paraId="4AD353B1" w14:textId="7DBEA7D3" w:rsidR="002B5328" w:rsidRPr="00C83F03" w:rsidRDefault="00C83F03" w:rsidP="6747D78E">
      <w:pPr>
        <w:numPr>
          <w:ilvl w:val="0"/>
          <w:numId w:val="1"/>
        </w:numPr>
        <w:shd w:val="clear" w:color="auto" w:fill="FFFFFF" w:themeFill="background1"/>
        <w:spacing w:after="0" w:line="240" w:lineRule="auto"/>
        <w:ind w:left="1020"/>
        <w:rPr>
          <w:rFonts w:ascii="Century Gothic" w:eastAsia="Times New Roman" w:hAnsi="Century Gothic" w:cs="Arial"/>
          <w:color w:val="1D1D1B"/>
          <w:lang w:eastAsia="en-GB"/>
        </w:rPr>
      </w:pPr>
      <w:r>
        <w:rPr>
          <w:rFonts w:ascii="Century Gothic" w:eastAsia="Century Gothic" w:hAnsi="Century Gothic" w:cs="Century Gothic"/>
          <w:color w:val="1D1D1B"/>
          <w:lang w:eastAsia="en-GB"/>
        </w:rPr>
        <w:t>are</w:t>
      </w:r>
      <w:r w:rsidR="6747D78E" w:rsidRPr="6747D78E">
        <w:rPr>
          <w:rFonts w:ascii="Century Gothic" w:eastAsia="Century Gothic" w:hAnsi="Century Gothic" w:cs="Century Gothic"/>
          <w:color w:val="1D1D1B"/>
          <w:lang w:eastAsia="en-GB"/>
        </w:rPr>
        <w:t xml:space="preserve"> empathetic communicator</w:t>
      </w:r>
      <w:r>
        <w:rPr>
          <w:rFonts w:ascii="Century Gothic" w:eastAsia="Century Gothic" w:hAnsi="Century Gothic" w:cs="Century Gothic"/>
          <w:color w:val="1D1D1B"/>
          <w:lang w:eastAsia="en-GB"/>
        </w:rPr>
        <w:t>s, who lead by example and build</w:t>
      </w:r>
      <w:r w:rsidR="6747D78E" w:rsidRPr="6747D78E">
        <w:rPr>
          <w:rFonts w:ascii="Century Gothic" w:eastAsia="Century Gothic" w:hAnsi="Century Gothic" w:cs="Century Gothic"/>
          <w:color w:val="1D1D1B"/>
          <w:lang w:eastAsia="en-GB"/>
        </w:rPr>
        <w:t xml:space="preserve"> positive relationships with students, parents/carers, staff and all other stakeholders</w:t>
      </w:r>
    </w:p>
    <w:p w14:paraId="16393913" w14:textId="77777777" w:rsidR="00C83F03" w:rsidRDefault="00C83F03" w:rsidP="00C83F03">
      <w:pPr>
        <w:shd w:val="clear" w:color="auto" w:fill="FFFFFF" w:themeFill="background1"/>
        <w:spacing w:after="0" w:line="240" w:lineRule="auto"/>
        <w:rPr>
          <w:rFonts w:ascii="Century Gothic" w:eastAsia="Century Gothic" w:hAnsi="Century Gothic" w:cs="Century Gothic"/>
          <w:color w:val="1D1D1B"/>
          <w:lang w:eastAsia="en-GB"/>
        </w:rPr>
      </w:pPr>
    </w:p>
    <w:p w14:paraId="2C4F4547" w14:textId="59CED6F7" w:rsidR="00C83F03" w:rsidRDefault="00C83F03" w:rsidP="00C83F03">
      <w:pPr>
        <w:shd w:val="clear" w:color="auto" w:fill="FFFFFF" w:themeFill="background1"/>
        <w:spacing w:after="0" w:line="240" w:lineRule="auto"/>
        <w:rPr>
          <w:rFonts w:ascii="Century Gothic" w:eastAsia="Century Gothic" w:hAnsi="Century Gothic" w:cs="Century Gothic"/>
          <w:color w:val="1D1D1B"/>
          <w:lang w:eastAsia="en-GB"/>
        </w:rPr>
      </w:pPr>
      <w:r>
        <w:rPr>
          <w:rFonts w:ascii="Century Gothic" w:eastAsia="Century Gothic" w:hAnsi="Century Gothic" w:cs="Century Gothic"/>
          <w:color w:val="1D1D1B"/>
          <w:lang w:eastAsia="en-GB"/>
        </w:rPr>
        <w:t>Additional training can be provided and support and guidance is always available.</w:t>
      </w:r>
      <w:r w:rsidR="00715210">
        <w:rPr>
          <w:rFonts w:ascii="Century Gothic" w:eastAsia="Century Gothic" w:hAnsi="Century Gothic" w:cs="Century Gothic"/>
          <w:color w:val="1D1D1B"/>
          <w:lang w:eastAsia="en-GB"/>
        </w:rPr>
        <w:t xml:space="preserve"> </w:t>
      </w:r>
    </w:p>
    <w:p w14:paraId="7EDE1FB7" w14:textId="77777777" w:rsidR="00715210" w:rsidRDefault="00715210" w:rsidP="00C83F03">
      <w:pPr>
        <w:shd w:val="clear" w:color="auto" w:fill="FFFFFF" w:themeFill="background1"/>
        <w:spacing w:after="0" w:line="240" w:lineRule="auto"/>
        <w:rPr>
          <w:rFonts w:ascii="Century Gothic" w:eastAsia="Century Gothic" w:hAnsi="Century Gothic" w:cs="Century Gothic"/>
          <w:color w:val="1D1D1B"/>
          <w:lang w:eastAsia="en-GB"/>
        </w:rPr>
      </w:pPr>
    </w:p>
    <w:p w14:paraId="000FE8C3" w14:textId="77777777" w:rsidR="00BA33E4" w:rsidRDefault="00BA33E4" w:rsidP="00C83F03">
      <w:pPr>
        <w:shd w:val="clear" w:color="auto" w:fill="FFFFFF" w:themeFill="background1"/>
        <w:spacing w:after="0" w:line="240" w:lineRule="auto"/>
        <w:rPr>
          <w:rFonts w:ascii="Century Gothic" w:eastAsia="Century Gothic" w:hAnsi="Century Gothic" w:cs="Century Gothic"/>
          <w:color w:val="1D1D1B"/>
          <w:lang w:eastAsia="en-GB"/>
        </w:rPr>
      </w:pPr>
    </w:p>
    <w:p w14:paraId="7D612E2B" w14:textId="77777777" w:rsidR="00BA33E4" w:rsidRPr="00F7619F" w:rsidRDefault="00BA33E4" w:rsidP="00C83F03">
      <w:pPr>
        <w:shd w:val="clear" w:color="auto" w:fill="FFFFFF" w:themeFill="background1"/>
        <w:spacing w:after="0" w:line="240" w:lineRule="auto"/>
        <w:rPr>
          <w:rFonts w:ascii="Century Gothic" w:eastAsia="Times New Roman" w:hAnsi="Century Gothic" w:cs="Arial"/>
          <w:color w:val="1D1D1B"/>
          <w:lang w:eastAsia="en-GB"/>
        </w:rPr>
      </w:pPr>
    </w:p>
    <w:p w14:paraId="5DAB6C7B" w14:textId="77777777" w:rsidR="00F7619F" w:rsidRPr="00F7619F" w:rsidRDefault="00F7619F" w:rsidP="6747D78E">
      <w:pPr>
        <w:shd w:val="clear" w:color="auto" w:fill="FFFFFF" w:themeFill="background1"/>
        <w:spacing w:after="0" w:line="240" w:lineRule="auto"/>
        <w:ind w:left="1020"/>
        <w:jc w:val="center"/>
        <w:rPr>
          <w:rFonts w:ascii="Century Gothic" w:eastAsia="Century Gothic" w:hAnsi="Century Gothic" w:cs="Century Gothic"/>
          <w:color w:val="1D1D1B"/>
          <w:lang w:eastAsia="en-GB"/>
        </w:rPr>
      </w:pPr>
    </w:p>
    <w:p w14:paraId="71C25DFE" w14:textId="76D3E717" w:rsidR="00F7619F" w:rsidRDefault="00C83F03" w:rsidP="6747D78E">
      <w:pPr>
        <w:shd w:val="clear" w:color="auto" w:fill="FFFFFF" w:themeFill="background1"/>
        <w:spacing w:after="0" w:line="240" w:lineRule="auto"/>
        <w:ind w:left="1020"/>
        <w:jc w:val="center"/>
        <w:rPr>
          <w:rFonts w:ascii="Century Gothic" w:eastAsia="Century Gothic" w:hAnsi="Century Gothic" w:cs="Century Gothic"/>
          <w:color w:val="1D1D1B"/>
          <w:lang w:eastAsia="en-GB"/>
        </w:rPr>
      </w:pPr>
      <w:bookmarkStart w:id="0" w:name="_GoBack"/>
      <w:bookmarkEnd w:id="0"/>
      <w:r>
        <w:rPr>
          <w:rFonts w:ascii="Century Gothic" w:eastAsia="Century Gothic" w:hAnsi="Century Gothic" w:cs="Century Gothic"/>
          <w:color w:val="1D1D1B"/>
          <w:lang w:eastAsia="en-GB"/>
        </w:rPr>
        <w:t>Interviews will be arranged as required</w:t>
      </w:r>
    </w:p>
    <w:p w14:paraId="146B35D4" w14:textId="77777777" w:rsidR="002332AD" w:rsidRDefault="002332AD" w:rsidP="6747D78E">
      <w:pPr>
        <w:shd w:val="clear" w:color="auto" w:fill="FFFFFF" w:themeFill="background1"/>
        <w:spacing w:after="0" w:line="240" w:lineRule="auto"/>
        <w:ind w:left="1020"/>
        <w:jc w:val="center"/>
        <w:rPr>
          <w:rFonts w:ascii="Century Gothic" w:eastAsia="Century Gothic" w:hAnsi="Century Gothic" w:cs="Century Gothic"/>
          <w:color w:val="1D1D1B"/>
          <w:lang w:eastAsia="en-GB"/>
        </w:rPr>
      </w:pPr>
    </w:p>
    <w:p w14:paraId="6FFCBB70" w14:textId="77777777" w:rsidR="002332AD" w:rsidRDefault="002332AD" w:rsidP="6747D78E">
      <w:pPr>
        <w:shd w:val="clear" w:color="auto" w:fill="FFFFFF" w:themeFill="background1"/>
        <w:spacing w:after="0" w:line="240" w:lineRule="auto"/>
        <w:ind w:left="1020"/>
        <w:jc w:val="center"/>
        <w:rPr>
          <w:rFonts w:ascii="Century Gothic" w:eastAsia="Century Gothic" w:hAnsi="Century Gothic" w:cs="Century Gothic"/>
          <w:color w:val="1D1D1B"/>
          <w:lang w:eastAsia="en-GB"/>
        </w:rPr>
      </w:pPr>
    </w:p>
    <w:p w14:paraId="4DAFA515" w14:textId="77777777" w:rsidR="002332AD" w:rsidRDefault="002332AD" w:rsidP="6747D78E">
      <w:pPr>
        <w:shd w:val="clear" w:color="auto" w:fill="FFFFFF" w:themeFill="background1"/>
        <w:spacing w:after="0" w:line="240" w:lineRule="auto"/>
        <w:ind w:left="1020"/>
        <w:jc w:val="center"/>
        <w:rPr>
          <w:rFonts w:ascii="Century Gothic" w:eastAsia="Century Gothic" w:hAnsi="Century Gothic" w:cs="Century Gothic"/>
          <w:color w:val="1D1D1B"/>
          <w:lang w:eastAsia="en-GB"/>
        </w:rPr>
      </w:pPr>
    </w:p>
    <w:p w14:paraId="665CF7F5" w14:textId="77777777" w:rsidR="002332AD" w:rsidRDefault="002332AD" w:rsidP="6747D78E">
      <w:pPr>
        <w:shd w:val="clear" w:color="auto" w:fill="FFFFFF" w:themeFill="background1"/>
        <w:spacing w:after="0" w:line="240" w:lineRule="auto"/>
        <w:ind w:left="1020"/>
        <w:jc w:val="center"/>
        <w:rPr>
          <w:rFonts w:ascii="Century Gothic" w:eastAsia="Century Gothic" w:hAnsi="Century Gothic" w:cs="Century Gothic"/>
          <w:color w:val="1D1D1B"/>
          <w:lang w:eastAsia="en-GB"/>
        </w:rPr>
      </w:pPr>
    </w:p>
    <w:p w14:paraId="275F5029" w14:textId="77777777" w:rsidR="002332AD" w:rsidRDefault="002332AD" w:rsidP="002332AD">
      <w:pPr>
        <w:pStyle w:val="NormalWeb"/>
        <w:spacing w:before="60" w:after="60" w:line="0" w:lineRule="atLeast"/>
        <w:rPr>
          <w:rFonts w:ascii="Arial" w:hAnsi="Arial" w:cs="Arial"/>
          <w:lang w:val="en"/>
        </w:rPr>
      </w:pPr>
    </w:p>
    <w:p w14:paraId="0E930239" w14:textId="77777777" w:rsidR="002332AD" w:rsidRDefault="002332AD" w:rsidP="002332AD">
      <w:pPr>
        <w:rPr>
          <w:rFonts w:ascii="Arial" w:hAnsi="Arial" w:cs="Arial"/>
          <w:b/>
          <w:color w:val="636363"/>
          <w:bdr w:val="none" w:sz="0" w:space="0" w:color="auto" w:frame="1"/>
        </w:rPr>
      </w:pPr>
      <w:r w:rsidRPr="003A501C">
        <w:rPr>
          <w:rFonts w:ascii="Arial" w:hAnsi="Arial" w:cs="Arial"/>
          <w:b/>
          <w:i/>
          <w:color w:val="636363"/>
          <w:bdr w:val="none" w:sz="0" w:space="0" w:color="auto" w:frame="1"/>
        </w:rPr>
        <w:t>This School is committed to safeguarding and promoting the welfare of children and young people and expect all staff and volunteers to share this commitment.</w:t>
      </w:r>
      <w:r w:rsidRPr="008A7BE4">
        <w:rPr>
          <w:rFonts w:ascii="Arial" w:hAnsi="Arial" w:cs="Arial"/>
          <w:b/>
          <w:color w:val="636363"/>
          <w:bdr w:val="none" w:sz="0" w:space="0" w:color="auto" w:frame="1"/>
        </w:rPr>
        <w:br/>
      </w:r>
      <w:r w:rsidRPr="008A7BE4">
        <w:rPr>
          <w:rFonts w:ascii="Arial" w:hAnsi="Arial" w:cs="Arial"/>
          <w:b/>
          <w:color w:val="636363"/>
        </w:rPr>
        <w:br/>
      </w:r>
      <w:r w:rsidRPr="003A501C">
        <w:rPr>
          <w:rFonts w:ascii="Arial" w:hAnsi="Arial" w:cs="Arial"/>
          <w:b/>
          <w:i/>
          <w:color w:val="636363"/>
          <w:bdr w:val="none" w:sz="0" w:space="0" w:color="auto" w:frame="1"/>
        </w:rPr>
        <w:t>This position is subject to a criminal records check from the Disclosure and Barring Service (formerly CRB) which will require you to disclose details of all unspent and unfiltered spent reprimands, formal warnings, cautions and convictions in your application form.</w:t>
      </w:r>
    </w:p>
    <w:p w14:paraId="17A17056" w14:textId="77777777" w:rsidR="002332AD" w:rsidRPr="00F7619F" w:rsidRDefault="002332AD" w:rsidP="6747D78E">
      <w:pPr>
        <w:shd w:val="clear" w:color="auto" w:fill="FFFFFF" w:themeFill="background1"/>
        <w:spacing w:after="0" w:line="240" w:lineRule="auto"/>
        <w:ind w:left="1020"/>
        <w:jc w:val="center"/>
        <w:rPr>
          <w:rFonts w:ascii="Century Gothic" w:eastAsia="Century Gothic" w:hAnsi="Century Gothic" w:cs="Century Gothic"/>
        </w:rPr>
      </w:pPr>
    </w:p>
    <w:sectPr w:rsidR="002332AD" w:rsidRPr="00F76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80701"/>
    <w:multiLevelType w:val="multilevel"/>
    <w:tmpl w:val="D5D8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28"/>
    <w:rsid w:val="001E06F5"/>
    <w:rsid w:val="00226AEF"/>
    <w:rsid w:val="002332AD"/>
    <w:rsid w:val="002B5328"/>
    <w:rsid w:val="002C18ED"/>
    <w:rsid w:val="00616FB8"/>
    <w:rsid w:val="00684290"/>
    <w:rsid w:val="00715210"/>
    <w:rsid w:val="007175A9"/>
    <w:rsid w:val="007A57D7"/>
    <w:rsid w:val="008B17BD"/>
    <w:rsid w:val="008D2347"/>
    <w:rsid w:val="00BA33E4"/>
    <w:rsid w:val="00C83F03"/>
    <w:rsid w:val="00CF36D4"/>
    <w:rsid w:val="00D15567"/>
    <w:rsid w:val="00DC1927"/>
    <w:rsid w:val="00F7619F"/>
    <w:rsid w:val="6747D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50BC"/>
  <w15:chartTrackingRefBased/>
  <w15:docId w15:val="{E2C6F368-511F-4940-98E1-33387AB2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5A9"/>
    <w:rPr>
      <w:rFonts w:ascii="Segoe UI" w:hAnsi="Segoe UI" w:cs="Segoe UI"/>
      <w:sz w:val="18"/>
      <w:szCs w:val="18"/>
    </w:rPr>
  </w:style>
  <w:style w:type="paragraph" w:styleId="NormalWeb">
    <w:name w:val="Normal (Web)"/>
    <w:basedOn w:val="Normal"/>
    <w:rsid w:val="002332AD"/>
    <w:pPr>
      <w:spacing w:before="120" w:after="180" w:line="312"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460822">
      <w:bodyDiv w:val="1"/>
      <w:marLeft w:val="0"/>
      <w:marRight w:val="0"/>
      <w:marTop w:val="0"/>
      <w:marBottom w:val="0"/>
      <w:divBdr>
        <w:top w:val="none" w:sz="0" w:space="0" w:color="auto"/>
        <w:left w:val="none" w:sz="0" w:space="0" w:color="auto"/>
        <w:bottom w:val="none" w:sz="0" w:space="0" w:color="auto"/>
        <w:right w:val="none" w:sz="0" w:space="0" w:color="auto"/>
      </w:divBdr>
      <w:divsChild>
        <w:div w:id="647633214">
          <w:marLeft w:val="0"/>
          <w:marRight w:val="0"/>
          <w:marTop w:val="0"/>
          <w:marBottom w:val="0"/>
          <w:divBdr>
            <w:top w:val="none" w:sz="0" w:space="0" w:color="auto"/>
            <w:left w:val="none" w:sz="0" w:space="0" w:color="auto"/>
            <w:bottom w:val="none" w:sz="0" w:space="0" w:color="auto"/>
            <w:right w:val="none" w:sz="0" w:space="0" w:color="auto"/>
          </w:divBdr>
        </w:div>
        <w:div w:id="1790665321">
          <w:marLeft w:val="0"/>
          <w:marRight w:val="0"/>
          <w:marTop w:val="0"/>
          <w:marBottom w:val="0"/>
          <w:divBdr>
            <w:top w:val="none" w:sz="0" w:space="0" w:color="auto"/>
            <w:left w:val="none" w:sz="0" w:space="0" w:color="auto"/>
            <w:bottom w:val="none" w:sz="0" w:space="0" w:color="auto"/>
            <w:right w:val="none" w:sz="0" w:space="0" w:color="auto"/>
          </w:divBdr>
        </w:div>
        <w:div w:id="1912735025">
          <w:marLeft w:val="0"/>
          <w:marRight w:val="0"/>
          <w:marTop w:val="0"/>
          <w:marBottom w:val="0"/>
          <w:divBdr>
            <w:top w:val="none" w:sz="0" w:space="0" w:color="auto"/>
            <w:left w:val="none" w:sz="0" w:space="0" w:color="auto"/>
            <w:bottom w:val="none" w:sz="0" w:space="0" w:color="auto"/>
            <w:right w:val="none" w:sz="0" w:space="0" w:color="auto"/>
          </w:divBdr>
        </w:div>
      </w:divsChild>
    </w:div>
    <w:div w:id="203118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Jane Spensley</cp:lastModifiedBy>
  <cp:revision>2</cp:revision>
  <cp:lastPrinted>2020-01-22T12:30:00Z</cp:lastPrinted>
  <dcterms:created xsi:type="dcterms:W3CDTF">2020-10-07T15:12:00Z</dcterms:created>
  <dcterms:modified xsi:type="dcterms:W3CDTF">2020-10-07T15:12:00Z</dcterms:modified>
</cp:coreProperties>
</file>